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0E46" w14:textId="77777777" w:rsidR="00E839FC" w:rsidRPr="0040703F" w:rsidRDefault="00000000">
      <w:pPr>
        <w:spacing w:before="240"/>
        <w:ind w:right="27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703F">
        <w:rPr>
          <w:rFonts w:ascii="Times New Roman" w:eastAsia="Calibri" w:hAnsi="Times New Roman" w:cs="Times New Roman"/>
          <w:b/>
          <w:sz w:val="24"/>
          <w:szCs w:val="24"/>
        </w:rPr>
        <w:t>DEMAIS ÁREAS CULTURAIS</w:t>
      </w:r>
    </w:p>
    <w:p w14:paraId="22027477" w14:textId="77777777" w:rsidR="00E839FC" w:rsidRPr="0040703F" w:rsidRDefault="00000000">
      <w:pPr>
        <w:spacing w:before="240"/>
        <w:ind w:right="277"/>
        <w:jc w:val="center"/>
        <w:rPr>
          <w:rFonts w:ascii="Times New Roman" w:eastAsia="Calibri" w:hAnsi="Times New Roman" w:cs="Times New Roman"/>
          <w:b/>
          <w:color w:val="FF0000"/>
          <w:sz w:val="27"/>
          <w:szCs w:val="27"/>
        </w:rPr>
      </w:pPr>
      <w:r w:rsidRPr="0040703F">
        <w:rPr>
          <w:rFonts w:ascii="Times New Roman" w:eastAsia="Calibri" w:hAnsi="Times New Roman" w:cs="Times New Roman"/>
          <w:b/>
          <w:sz w:val="24"/>
          <w:szCs w:val="24"/>
        </w:rPr>
        <w:t>ANEXO I – DETALHAMENTO DO OBJETO E FINANCIAMENTO CATEGORIAS DE APOIO</w:t>
      </w:r>
    </w:p>
    <w:p w14:paraId="533AB552" w14:textId="77777777" w:rsidR="00E839FC" w:rsidRPr="0040703F" w:rsidRDefault="00000000" w:rsidP="00F62406">
      <w:pPr>
        <w:shd w:val="clear" w:color="auto" w:fill="B8CCE4" w:themeFill="accent1" w:themeFillTint="66"/>
        <w:spacing w:before="120" w:after="120" w:line="240" w:lineRule="auto"/>
        <w:ind w:right="1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0703F">
        <w:rPr>
          <w:rFonts w:ascii="Times New Roman" w:eastAsia="Calibri" w:hAnsi="Times New Roman" w:cs="Times New Roman"/>
          <w:sz w:val="27"/>
          <w:szCs w:val="27"/>
        </w:rPr>
        <w:t> </w:t>
      </w:r>
      <w:r w:rsidRPr="0040703F">
        <w:rPr>
          <w:rFonts w:ascii="Times New Roman" w:eastAsia="Calibri" w:hAnsi="Times New Roman" w:cs="Times New Roman"/>
          <w:b/>
          <w:sz w:val="25"/>
          <w:szCs w:val="25"/>
        </w:rPr>
        <w:t>1. RECURSOS DO EDITAL</w:t>
      </w:r>
    </w:p>
    <w:p w14:paraId="0E4AFE8E" w14:textId="77777777" w:rsidR="00E839FC" w:rsidRPr="0040703F" w:rsidRDefault="00000000">
      <w:pPr>
        <w:spacing w:before="120" w:after="120" w:line="240" w:lineRule="auto"/>
        <w:ind w:right="18"/>
        <w:jc w:val="both"/>
        <w:rPr>
          <w:rFonts w:ascii="Times New Roman" w:eastAsia="Calibri" w:hAnsi="Times New Roman" w:cs="Times New Roman"/>
        </w:rPr>
      </w:pPr>
      <w:r w:rsidRPr="0040703F">
        <w:rPr>
          <w:rFonts w:ascii="Times New Roman" w:eastAsia="Calibri" w:hAnsi="Times New Roman" w:cs="Times New Roman"/>
          <w:sz w:val="25"/>
          <w:szCs w:val="25"/>
        </w:rPr>
        <w:t>O presente edital possui valor total de R$ 17.636,46 (dezessete mil, seiscentos e trinta e seis reais e quarenta e seis centavos) distribuídos da seguinte forma:</w:t>
      </w:r>
    </w:p>
    <w:p w14:paraId="6E145969" w14:textId="77777777" w:rsidR="00E839FC" w:rsidRPr="0040703F" w:rsidRDefault="00000000">
      <w:pPr>
        <w:spacing w:before="240" w:after="200"/>
        <w:ind w:right="1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703F">
        <w:rPr>
          <w:rFonts w:ascii="Times New Roman" w:eastAsia="Calibri" w:hAnsi="Times New Roman" w:cs="Times New Roman"/>
          <w:sz w:val="26"/>
          <w:szCs w:val="26"/>
        </w:rPr>
        <w:t>a) Até R$ 1.959,60 (um mil novecentos e cinquenta e nove reais e sessenta centavos) para música, dança e cultura popular;</w:t>
      </w:r>
    </w:p>
    <w:p w14:paraId="1DB70A75" w14:textId="77777777" w:rsidR="00E839FC" w:rsidRPr="0040703F" w:rsidRDefault="00000000">
      <w:pPr>
        <w:spacing w:before="240" w:after="200"/>
        <w:ind w:right="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03F">
        <w:rPr>
          <w:rFonts w:ascii="Times New Roman" w:eastAsia="Calibri" w:hAnsi="Times New Roman" w:cs="Times New Roman"/>
          <w:sz w:val="26"/>
          <w:szCs w:val="26"/>
        </w:rPr>
        <w:t>b) Até R$ 1.959,60 (um mil novecentos e cinquenta e nove reais e sessenta centavos) para artesanato, artes plásticas e visuais;</w:t>
      </w:r>
    </w:p>
    <w:p w14:paraId="1218E0FB" w14:textId="77777777" w:rsidR="00E839FC" w:rsidRPr="0040703F" w:rsidRDefault="00000000">
      <w:pPr>
        <w:spacing w:before="240" w:after="200"/>
        <w:ind w:right="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703F">
        <w:rPr>
          <w:rFonts w:ascii="Times New Roman" w:eastAsia="Calibri" w:hAnsi="Times New Roman" w:cs="Times New Roman"/>
          <w:sz w:val="26"/>
          <w:szCs w:val="26"/>
        </w:rPr>
        <w:t>c) Até R$ 1.959,60 (um mil novecentos e cinquenta e nove reais e sessenta centavos) para projetos livres;</w:t>
      </w:r>
    </w:p>
    <w:p w14:paraId="5F7BB2AE" w14:textId="77777777" w:rsidR="00E839FC" w:rsidRPr="0040703F" w:rsidRDefault="00000000" w:rsidP="00850898">
      <w:pPr>
        <w:numPr>
          <w:ilvl w:val="0"/>
          <w:numId w:val="1"/>
        </w:numPr>
        <w:shd w:val="clear" w:color="auto" w:fill="DBEEF3"/>
        <w:spacing w:before="240" w:after="200"/>
        <w:ind w:right="18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03F">
        <w:rPr>
          <w:rFonts w:ascii="Times New Roman" w:eastAsia="Calibri" w:hAnsi="Times New Roman" w:cs="Times New Roman"/>
          <w:b/>
          <w:sz w:val="24"/>
          <w:szCs w:val="24"/>
        </w:rPr>
        <w:t>DESCRIÇÃO DAS CATEGORIAS</w:t>
      </w:r>
    </w:p>
    <w:p w14:paraId="2782B194" w14:textId="77777777" w:rsidR="00E839FC" w:rsidRPr="0040703F" w:rsidRDefault="00000000">
      <w:pPr>
        <w:spacing w:before="240" w:after="200"/>
        <w:ind w:right="18"/>
        <w:jc w:val="both"/>
        <w:rPr>
          <w:rFonts w:ascii="Times New Roman" w:hAnsi="Times New Roman" w:cs="Times New Roman"/>
          <w:b/>
        </w:rPr>
      </w:pPr>
      <w:r w:rsidRPr="0040703F">
        <w:rPr>
          <w:rFonts w:ascii="Times New Roman" w:hAnsi="Times New Roman" w:cs="Times New Roman"/>
          <w:b/>
        </w:rPr>
        <w:t>2.1 Música, Dança e Cultura Popular</w:t>
      </w:r>
    </w:p>
    <w:p w14:paraId="5BE3319D" w14:textId="77777777" w:rsidR="00E839FC" w:rsidRPr="0040703F" w:rsidRDefault="00000000">
      <w:pPr>
        <w:spacing w:before="240" w:after="200"/>
        <w:ind w:right="18"/>
        <w:jc w:val="both"/>
        <w:rPr>
          <w:rFonts w:ascii="Times New Roman" w:hAnsi="Times New Roman" w:cs="Times New Roman"/>
          <w:b/>
        </w:rPr>
      </w:pPr>
      <w:r w:rsidRPr="0040703F">
        <w:rPr>
          <w:rFonts w:ascii="Times New Roman" w:hAnsi="Times New Roman" w:cs="Times New Roman"/>
          <w:b/>
        </w:rPr>
        <w:t>2.1.1 Dança e Cultura Popular</w:t>
      </w:r>
    </w:p>
    <w:p w14:paraId="35F32C60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Podem concorrer nesta categoria projetos que demonstrem predominância na área de dança, em qualquer modalidade, a exemplo de: dança contemporânea; danças urbanas; danças populares e tradicionais; dança moderna; dança clássica, entre outras.</w:t>
      </w:r>
    </w:p>
    <w:p w14:paraId="4CFA3EA2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Os projetos podem ter como objeto:</w:t>
      </w:r>
    </w:p>
    <w:p w14:paraId="3741ABF0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 – produção de espetáculos de dança;</w:t>
      </w:r>
    </w:p>
    <w:p w14:paraId="6D6DDCEB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II – ações de qualificação, formação, tais como realização de oficinas, cursos, ações educativas;</w:t>
      </w:r>
    </w:p>
    <w:p w14:paraId="2AC10F32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III - realização de eventos, mostras, festas e festivais de dança;</w:t>
      </w:r>
    </w:p>
    <w:p w14:paraId="4B70B353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IV – publicações na área da dança ou</w:t>
      </w:r>
    </w:p>
    <w:p w14:paraId="3D9C5FE7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V– outro objeto com predominância na área da dança.</w:t>
      </w:r>
    </w:p>
    <w:p w14:paraId="3317F836" w14:textId="77777777" w:rsidR="00E839FC" w:rsidRPr="0040703F" w:rsidRDefault="00000000">
      <w:pPr>
        <w:spacing w:before="240" w:after="200"/>
        <w:ind w:right="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03F">
        <w:rPr>
          <w:rFonts w:ascii="Times New Roman" w:eastAsia="Calibri" w:hAnsi="Times New Roman" w:cs="Times New Roman"/>
          <w:b/>
          <w:sz w:val="24"/>
          <w:szCs w:val="24"/>
        </w:rPr>
        <w:t>2.1.2  Música</w:t>
      </w:r>
    </w:p>
    <w:p w14:paraId="3999FA8C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Podem concorrer nesta categoria projetos que demonstrem predominância na área de música, envolvendo a criação, difusão e acesso de uma maneira ampla, incluindo os diversos gêneros musicais e estilos.</w:t>
      </w:r>
    </w:p>
    <w:p w14:paraId="632D98E9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Os projetos podem ter como objeto:</w:t>
      </w:r>
    </w:p>
    <w:p w14:paraId="67500A7E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 – produção de eventos musicais: produção e realização de espetáculos musicais de músicos, bandas, grupos;</w:t>
      </w:r>
    </w:p>
    <w:p w14:paraId="04AF7A8A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lastRenderedPageBreak/>
        <w:t>II – formação musical: ações de qualificação, formação, tais como realização de oficinas, cursos, ações educativas;</w:t>
      </w:r>
    </w:p>
    <w:p w14:paraId="5AFCAFC9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III – gravações de álbuns musicais;</w:t>
      </w:r>
    </w:p>
    <w:p w14:paraId="2AF09FF1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IV – criação de obras musicais;</w:t>
      </w:r>
    </w:p>
    <w:p w14:paraId="6C34A5EF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 xml:space="preserve">V – realização de eventos, mostras, festas e festivais musicais; </w:t>
      </w:r>
    </w:p>
    <w:p w14:paraId="3ACEA34E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VI – publicações na área da música; ou</w:t>
      </w:r>
    </w:p>
    <w:p w14:paraId="245BCD51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VII - outro objeto com predominância na área da música.</w:t>
      </w:r>
    </w:p>
    <w:p w14:paraId="70E05811" w14:textId="77777777" w:rsidR="00E839FC" w:rsidRPr="0040703F" w:rsidRDefault="00000000">
      <w:pPr>
        <w:spacing w:before="240" w:after="200"/>
        <w:ind w:right="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03F">
        <w:rPr>
          <w:rFonts w:ascii="Times New Roman" w:eastAsia="Calibri" w:hAnsi="Times New Roman" w:cs="Times New Roman"/>
          <w:b/>
          <w:sz w:val="24"/>
          <w:szCs w:val="24"/>
        </w:rPr>
        <w:t>2.2 Artesanato e Artes Plásticas e Visuais</w:t>
      </w:r>
    </w:p>
    <w:p w14:paraId="699F747E" w14:textId="77777777" w:rsidR="00E839FC" w:rsidRPr="0040703F" w:rsidRDefault="00000000">
      <w:pPr>
        <w:spacing w:before="240" w:after="200"/>
        <w:ind w:right="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03F">
        <w:rPr>
          <w:rFonts w:ascii="Times New Roman" w:eastAsia="Calibri" w:hAnsi="Times New Roman" w:cs="Times New Roman"/>
          <w:b/>
          <w:sz w:val="24"/>
          <w:szCs w:val="24"/>
        </w:rPr>
        <w:t>2.2.1 Artesanato</w:t>
      </w:r>
    </w:p>
    <w:p w14:paraId="2544EA67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Podem concorrer nesta categoria projetos que demonstrem predominância na área de artesanato, que compreende a produção artesanal de objetos, obras e bens.</w:t>
      </w:r>
    </w:p>
    <w:p w14:paraId="5FE14915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Os projetos podem ter como objeto:</w:t>
      </w:r>
    </w:p>
    <w:p w14:paraId="60BD9866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 – realização de feiras, mostras, exposições;</w:t>
      </w:r>
    </w:p>
    <w:p w14:paraId="648C5EDD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II – produção de peças artesanais;</w:t>
      </w:r>
    </w:p>
    <w:p w14:paraId="78202E02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 xml:space="preserve">III – ações de qualificação, formação, tais como realização de oficinas, cursos, ações educativas; </w:t>
      </w:r>
    </w:p>
    <w:p w14:paraId="0591E7E2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IV – publicações na área de artesanato; ou</w:t>
      </w:r>
    </w:p>
    <w:p w14:paraId="497984F8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V – outro objeto com predominância na área do artesanato.</w:t>
      </w:r>
    </w:p>
    <w:p w14:paraId="55EEFCF4" w14:textId="77777777" w:rsidR="00E839FC" w:rsidRPr="0040703F" w:rsidRDefault="00000000">
      <w:pPr>
        <w:spacing w:before="240" w:after="200"/>
        <w:ind w:right="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03F">
        <w:rPr>
          <w:rFonts w:ascii="Times New Roman" w:eastAsia="Calibri" w:hAnsi="Times New Roman" w:cs="Times New Roman"/>
          <w:b/>
          <w:sz w:val="24"/>
          <w:szCs w:val="24"/>
        </w:rPr>
        <w:t>2.2.2 Artes Plásticas e Visuais</w:t>
      </w:r>
    </w:p>
    <w:p w14:paraId="4C6AF4D5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Podem concorrer nesta categoria projetos que demonstrem predominância na área de artes plásticas e visuais nas linguagens do desenho, pintura, escultura, gravura, objeto, instalação, intervenção urbana, performance, arte computacional ou outras linguagens do campo da arte contemporânea atual.</w:t>
      </w:r>
    </w:p>
    <w:p w14:paraId="3E3F6133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Os projetos podem ter como objeto:</w:t>
      </w:r>
    </w:p>
    <w:p w14:paraId="2080C8DB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 – realização de exposição ou feiras de artes;</w:t>
      </w:r>
    </w:p>
    <w:p w14:paraId="07A63F8C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II - ações de capacitação, formação e qualificação tais como oficinas, cursos, ações educativas;</w:t>
      </w:r>
    </w:p>
    <w:p w14:paraId="0FE08400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III – produção de obras de arte;</w:t>
      </w:r>
    </w:p>
    <w:p w14:paraId="3334B8EF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IV – publicações na área de artes plásticas e visuais; ou</w:t>
      </w:r>
    </w:p>
    <w:p w14:paraId="08A786DD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V - outros projetos com predominância na área de artes plásticas e visuais.</w:t>
      </w:r>
    </w:p>
    <w:p w14:paraId="1DED7E31" w14:textId="77777777" w:rsidR="00E839FC" w:rsidRPr="0040703F" w:rsidRDefault="00000000">
      <w:pPr>
        <w:spacing w:before="240" w:after="200"/>
        <w:ind w:right="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03F">
        <w:rPr>
          <w:rFonts w:ascii="Times New Roman" w:eastAsia="Calibri" w:hAnsi="Times New Roman" w:cs="Times New Roman"/>
          <w:b/>
          <w:sz w:val="24"/>
          <w:szCs w:val="24"/>
        </w:rPr>
        <w:t>2.3 Projetos livres</w:t>
      </w:r>
    </w:p>
    <w:p w14:paraId="3B0ED03A" w14:textId="77777777" w:rsidR="00E839FC" w:rsidRPr="0040703F" w:rsidRDefault="00000000">
      <w:pPr>
        <w:spacing w:before="240"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lastRenderedPageBreak/>
        <w:t>Podem concorrer nesta categoria projetos de qualquer linguagem artística/cultural não contemplada nominalmente nas outras categorias.</w:t>
      </w:r>
    </w:p>
    <w:p w14:paraId="42572447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Os projetos podem ter como objeto:</w:t>
      </w:r>
    </w:p>
    <w:p w14:paraId="24177E27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 – produção de espetáculos, apresentações e afins;</w:t>
      </w:r>
    </w:p>
    <w:p w14:paraId="344F6726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II – ações de qualificação, formação, tais como realização de oficinas, cursos, ações educativas;</w:t>
      </w:r>
    </w:p>
    <w:p w14:paraId="6534F37F" w14:textId="77777777" w:rsidR="00E839FC" w:rsidRPr="0040703F" w:rsidRDefault="00000000">
      <w:pPr>
        <w:spacing w:after="200"/>
        <w:ind w:right="18"/>
        <w:jc w:val="both"/>
        <w:rPr>
          <w:rFonts w:ascii="Times New Roman" w:hAnsi="Times New Roman" w:cs="Times New Roman"/>
        </w:rPr>
      </w:pPr>
      <w:r w:rsidRPr="0040703F">
        <w:rPr>
          <w:rFonts w:ascii="Times New Roman" w:hAnsi="Times New Roman" w:cs="Times New Roman"/>
        </w:rPr>
        <w:t>III - realização de eventos, mostras, festas e festivais; ou</w:t>
      </w:r>
    </w:p>
    <w:p w14:paraId="3B6E2F0C" w14:textId="77777777" w:rsidR="00E839FC" w:rsidRPr="00850898" w:rsidRDefault="00000000">
      <w:pPr>
        <w:spacing w:after="200"/>
        <w:ind w:right="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03F">
        <w:rPr>
          <w:rFonts w:ascii="Times New Roman" w:hAnsi="Times New Roman" w:cs="Times New Roman"/>
        </w:rPr>
        <w:t>IV – outro objeto cultural.</w:t>
      </w:r>
    </w:p>
    <w:p w14:paraId="0D0FA605" w14:textId="6F84F454" w:rsidR="00E839FC" w:rsidRPr="00850898" w:rsidRDefault="00850898" w:rsidP="001F7B9B">
      <w:pPr>
        <w:shd w:val="clear" w:color="auto" w:fill="B8CCE4" w:themeFill="accent1" w:themeFillTint="66"/>
        <w:spacing w:after="200"/>
        <w:ind w:right="1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000000" w:rsidRPr="00850898">
        <w:rPr>
          <w:rFonts w:ascii="Times New Roman" w:eastAsia="Calibri" w:hAnsi="Times New Roman" w:cs="Times New Roman"/>
          <w:b/>
          <w:sz w:val="24"/>
          <w:szCs w:val="24"/>
        </w:rPr>
        <w:t>DISTRIBUIÇÃO DE VAGAS E VALORES</w:t>
      </w:r>
    </w:p>
    <w:tbl>
      <w:tblPr>
        <w:tblStyle w:val="a4"/>
        <w:tblW w:w="1034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5"/>
        <w:gridCol w:w="2170"/>
        <w:gridCol w:w="992"/>
        <w:gridCol w:w="1864"/>
        <w:gridCol w:w="1464"/>
        <w:gridCol w:w="1634"/>
      </w:tblGrid>
      <w:tr w:rsidR="00E839FC" w:rsidRPr="00F32816" w14:paraId="7B342F59" w14:textId="77777777" w:rsidTr="00F32816">
        <w:trPr>
          <w:trHeight w:val="483"/>
        </w:trPr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0CC4F" w14:textId="77777777" w:rsidR="00E839FC" w:rsidRPr="00F32816" w:rsidRDefault="00000000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816">
              <w:rPr>
                <w:rFonts w:ascii="Times New Roman" w:eastAsia="Calibri" w:hAnsi="Times New Roman" w:cs="Times New Roman"/>
                <w:b/>
              </w:rPr>
              <w:t>CATEGORIAS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AB8E9" w14:textId="2AC039F1" w:rsidR="00E839FC" w:rsidRPr="00F32816" w:rsidRDefault="00000000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816">
              <w:rPr>
                <w:rFonts w:ascii="Times New Roman" w:eastAsia="Calibri" w:hAnsi="Times New Roman" w:cs="Times New Roman"/>
                <w:b/>
              </w:rPr>
              <w:t>Q</w:t>
            </w:r>
            <w:r w:rsidR="00F32816">
              <w:rPr>
                <w:rFonts w:ascii="Times New Roman" w:eastAsia="Calibri" w:hAnsi="Times New Roman" w:cs="Times New Roman"/>
                <w:b/>
              </w:rPr>
              <w:t>UANT.</w:t>
            </w:r>
            <w:r w:rsidRPr="00F32816">
              <w:rPr>
                <w:rFonts w:ascii="Times New Roman" w:eastAsia="Calibri" w:hAnsi="Times New Roman" w:cs="Times New Roman"/>
                <w:b/>
              </w:rPr>
              <w:t xml:space="preserve"> DE VAGAS AMPLA CONCORRÊNCIA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47DB1" w14:textId="319E2FE9" w:rsidR="00E839FC" w:rsidRPr="00F32816" w:rsidRDefault="00F32816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VAGAS</w:t>
            </w:r>
            <w:r w:rsidR="00000000" w:rsidRPr="00F32816">
              <w:rPr>
                <w:rFonts w:ascii="Times New Roman" w:eastAsia="Calibri" w:hAnsi="Times New Roman" w:cs="Times New Roman"/>
                <w:b/>
              </w:rPr>
              <w:t xml:space="preserve">COTAS </w:t>
            </w:r>
          </w:p>
        </w:tc>
        <w:tc>
          <w:tcPr>
            <w:tcW w:w="1864" w:type="dxa"/>
          </w:tcPr>
          <w:p w14:paraId="04B6A7E0" w14:textId="70D90459" w:rsidR="00E839FC" w:rsidRPr="00F32816" w:rsidRDefault="00000000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816">
              <w:rPr>
                <w:rFonts w:ascii="Times New Roman" w:eastAsia="Calibri" w:hAnsi="Times New Roman" w:cs="Times New Roman"/>
                <w:b/>
              </w:rPr>
              <w:t>QUANT</w:t>
            </w:r>
            <w:r w:rsidR="00F32816">
              <w:rPr>
                <w:rFonts w:ascii="Times New Roman" w:eastAsia="Calibri" w:hAnsi="Times New Roman" w:cs="Times New Roman"/>
                <w:b/>
              </w:rPr>
              <w:t>.</w:t>
            </w:r>
            <w:r w:rsidRPr="00F32816">
              <w:rPr>
                <w:rFonts w:ascii="Times New Roman" w:eastAsia="Calibri" w:hAnsi="Times New Roman" w:cs="Times New Roman"/>
                <w:b/>
              </w:rPr>
              <w:t xml:space="preserve"> TOTAL DE VAGAS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2F52B" w14:textId="34D27C6C" w:rsidR="00E839FC" w:rsidRPr="00F32816" w:rsidRDefault="00000000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816">
              <w:rPr>
                <w:rFonts w:ascii="Times New Roman" w:eastAsia="Calibri" w:hAnsi="Times New Roman" w:cs="Times New Roman"/>
                <w:b/>
              </w:rPr>
              <w:t>VALOR MÁXIMO P</w:t>
            </w:r>
            <w:r w:rsidR="00F32816">
              <w:rPr>
                <w:rFonts w:ascii="Times New Roman" w:eastAsia="Calibri" w:hAnsi="Times New Roman" w:cs="Times New Roman"/>
                <w:b/>
              </w:rPr>
              <w:t xml:space="preserve">/ </w:t>
            </w:r>
            <w:r w:rsidRPr="00F32816">
              <w:rPr>
                <w:rFonts w:ascii="Times New Roman" w:eastAsia="Calibri" w:hAnsi="Times New Roman" w:cs="Times New Roman"/>
                <w:b/>
              </w:rPr>
              <w:t>PROJETO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466AE" w14:textId="77777777" w:rsidR="00E839FC" w:rsidRPr="00F32816" w:rsidRDefault="00000000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816">
              <w:rPr>
                <w:rFonts w:ascii="Times New Roman" w:eastAsia="Calibri" w:hAnsi="Times New Roman" w:cs="Times New Roman"/>
                <w:b/>
              </w:rPr>
              <w:t>VALOR TOTAL DA CATEGORIA</w:t>
            </w:r>
          </w:p>
        </w:tc>
      </w:tr>
      <w:tr w:rsidR="00E839FC" w:rsidRPr="00F32816" w14:paraId="076547F0" w14:textId="77777777" w:rsidTr="00F32816">
        <w:trPr>
          <w:trHeight w:val="250"/>
        </w:trPr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95934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Música, dança e cultura popular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FDAB6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64225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864" w:type="dxa"/>
          </w:tcPr>
          <w:p w14:paraId="440470F7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E804E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R$1.959,60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D229B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R$ 3.919,20</w:t>
            </w:r>
          </w:p>
        </w:tc>
      </w:tr>
      <w:tr w:rsidR="00E839FC" w:rsidRPr="00F32816" w14:paraId="620571D0" w14:textId="77777777" w:rsidTr="00F32816">
        <w:trPr>
          <w:trHeight w:val="426"/>
        </w:trPr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57B6F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Artesanato, Artes Plásticas e Visuais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D2279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04AEF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864" w:type="dxa"/>
          </w:tcPr>
          <w:p w14:paraId="2CC77789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18BE5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R$1.959,60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0DB30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R$ 9.798,00</w:t>
            </w:r>
          </w:p>
        </w:tc>
      </w:tr>
      <w:tr w:rsidR="00E839FC" w:rsidRPr="00F32816" w14:paraId="4C710738" w14:textId="77777777" w:rsidTr="00F32816">
        <w:trPr>
          <w:trHeight w:val="212"/>
        </w:trPr>
        <w:tc>
          <w:tcPr>
            <w:tcW w:w="2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C2D4E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Projetos livres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2BCA9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C897F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864" w:type="dxa"/>
          </w:tcPr>
          <w:p w14:paraId="01138869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4CB41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R$1.959,60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675C5" w14:textId="77777777" w:rsidR="00E839FC" w:rsidRPr="00F32816" w:rsidRDefault="0000000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R$ 3.919,20</w:t>
            </w:r>
          </w:p>
        </w:tc>
      </w:tr>
      <w:tr w:rsidR="00E839FC" w:rsidRPr="00F32816" w14:paraId="05D526AB" w14:textId="77777777" w:rsidTr="00F62406">
        <w:trPr>
          <w:trHeight w:val="189"/>
        </w:trPr>
        <w:tc>
          <w:tcPr>
            <w:tcW w:w="87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EC477" w14:textId="77777777" w:rsidR="00E839FC" w:rsidRPr="00F32816" w:rsidRDefault="00E839FC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3C9E5" w14:textId="77777777" w:rsidR="00E839FC" w:rsidRPr="00F32816" w:rsidRDefault="00000000">
            <w:pPr>
              <w:widowControl w:val="0"/>
              <w:spacing w:line="240" w:lineRule="auto"/>
              <w:ind w:right="1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816">
              <w:rPr>
                <w:rFonts w:ascii="Times New Roman" w:eastAsia="Calibri" w:hAnsi="Times New Roman" w:cs="Times New Roman"/>
                <w:bCs/>
              </w:rPr>
              <w:t>Valor total: R$ 17.636,40</w:t>
            </w:r>
          </w:p>
        </w:tc>
      </w:tr>
    </w:tbl>
    <w:p w14:paraId="5D3924BE" w14:textId="28880E6A" w:rsidR="00E839FC" w:rsidRPr="00F32816" w:rsidRDefault="00F32816" w:rsidP="00F32816">
      <w:pPr>
        <w:spacing w:before="240" w:after="200"/>
        <w:ind w:right="18"/>
        <w:jc w:val="right"/>
        <w:rPr>
          <w:rFonts w:ascii="Times New Roman" w:eastAsia="Calibri" w:hAnsi="Times New Roman" w:cs="Times New Roman"/>
        </w:rPr>
      </w:pPr>
      <w:r w:rsidRPr="00F32816">
        <w:rPr>
          <w:rFonts w:ascii="Times New Roman" w:eastAsia="Calibri" w:hAnsi="Times New Roman" w:cs="Times New Roman"/>
        </w:rPr>
        <w:t>Anchieta/SC,28 de agosto de 2023.</w:t>
      </w:r>
    </w:p>
    <w:p w14:paraId="744376D2" w14:textId="77777777" w:rsidR="00E839FC" w:rsidRPr="0040703F" w:rsidRDefault="00E839FC">
      <w:pPr>
        <w:spacing w:before="240" w:after="200"/>
        <w:ind w:right="18" w:hanging="4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839FC" w:rsidRPr="0040703F" w:rsidSect="0040703F">
      <w:headerReference w:type="default" r:id="rId8"/>
      <w:footerReference w:type="default" r:id="rId9"/>
      <w:pgSz w:w="11909" w:h="16834"/>
      <w:pgMar w:top="720" w:right="720" w:bottom="720" w:left="720" w:header="45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50D1" w14:textId="77777777" w:rsidR="00DD59DB" w:rsidRDefault="00DD59DB">
      <w:pPr>
        <w:spacing w:line="240" w:lineRule="auto"/>
      </w:pPr>
      <w:r>
        <w:separator/>
      </w:r>
    </w:p>
  </w:endnote>
  <w:endnote w:type="continuationSeparator" w:id="0">
    <w:p w14:paraId="33CA978B" w14:textId="77777777" w:rsidR="00DD59DB" w:rsidRDefault="00DD5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94C5" w14:textId="6B7F9650" w:rsidR="00E839FC" w:rsidRDefault="0040703F" w:rsidP="0040703F">
    <w:pPr>
      <w:spacing w:after="160" w:line="259" w:lineRule="auto"/>
      <w:ind w:left="-566"/>
      <w:jc w:val="center"/>
    </w:pPr>
    <w:r w:rsidRPr="0040703F">
      <w:rPr>
        <w:rFonts w:ascii="Calibri" w:eastAsia="Calibri" w:hAnsi="Calibri" w:cs="Calibri"/>
        <w:noProof/>
      </w:rPr>
      <w:drawing>
        <wp:inline distT="0" distB="0" distL="0" distR="0" wp14:anchorId="18B66085" wp14:editId="27A17FB2">
          <wp:extent cx="5061480" cy="662410"/>
          <wp:effectExtent l="0" t="0" r="6350" b="4445"/>
          <wp:docPr id="1056556844" name="Imagem 1056556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995" cy="66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F81F" w14:textId="77777777" w:rsidR="00DD59DB" w:rsidRDefault="00DD59DB">
      <w:pPr>
        <w:spacing w:line="240" w:lineRule="auto"/>
      </w:pPr>
      <w:r>
        <w:separator/>
      </w:r>
    </w:p>
  </w:footnote>
  <w:footnote w:type="continuationSeparator" w:id="0">
    <w:p w14:paraId="0B3A4FFB" w14:textId="77777777" w:rsidR="00DD59DB" w:rsidRDefault="00DD5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4CE1" w14:textId="7DEFFA59" w:rsidR="0040703F" w:rsidRDefault="0040703F" w:rsidP="0040703F">
    <w:pPr>
      <w:pStyle w:val="Cabealho"/>
      <w:ind w:left="-142" w:hanging="142"/>
    </w:pPr>
    <w:r w:rsidRPr="0040703F">
      <w:rPr>
        <w:rFonts w:ascii="Calibri" w:eastAsia="Calibri" w:hAnsi="Calibri" w:cs="Calibri"/>
        <w:b/>
        <w:noProof/>
        <w:sz w:val="20"/>
      </w:rPr>
      <w:drawing>
        <wp:inline distT="0" distB="0" distL="0" distR="0" wp14:anchorId="7A6411E7" wp14:editId="65A68428">
          <wp:extent cx="7077075" cy="10191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592" cy="101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91C"/>
    <w:multiLevelType w:val="multilevel"/>
    <w:tmpl w:val="044087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02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FC"/>
    <w:rsid w:val="001F7B9B"/>
    <w:rsid w:val="0040703F"/>
    <w:rsid w:val="00850898"/>
    <w:rsid w:val="00DD59DB"/>
    <w:rsid w:val="00E839FC"/>
    <w:rsid w:val="00F32816"/>
    <w:rsid w:val="00F6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20456"/>
  <w15:docId w15:val="{E846DFC8-8455-4316-B2C0-64174B6B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70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03F"/>
  </w:style>
  <w:style w:type="paragraph" w:styleId="Rodap">
    <w:name w:val="footer"/>
    <w:basedOn w:val="Normal"/>
    <w:link w:val="RodapChar"/>
    <w:uiPriority w:val="99"/>
    <w:unhideWhenUsed/>
    <w:rsid w:val="004070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7D36YlEw3J97Q8b8Nm/qovr5mw==">CgMxLjA4AGolChRzdWdnZXN0LnV2ajNqZGVtcGxhYRINU2ltb25lIEdyYWN6a2olChRzdWdnZXN0LjVka3ZmOXdtank3bxINU2ltb25lIEdyYWN6a3IhMXRkQ2NwcVFHczVNWTIzcVhsYzRkNE9RbGxOeDBfY1Jy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3402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Asus</cp:lastModifiedBy>
  <cp:revision>8</cp:revision>
  <dcterms:created xsi:type="dcterms:W3CDTF">2023-06-29T15:31:00Z</dcterms:created>
  <dcterms:modified xsi:type="dcterms:W3CDTF">2023-08-28T21:23:00Z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