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1504" w14:textId="77777777" w:rsidR="008E66A9" w:rsidRPr="008E66A9" w:rsidRDefault="008E66A9" w:rsidP="008E66A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66A9">
        <w:rPr>
          <w:rFonts w:ascii="Times New Roman" w:eastAsia="Calibri" w:hAnsi="Times New Roman" w:cs="Times New Roman"/>
          <w:b/>
          <w:bCs/>
          <w:sz w:val="24"/>
          <w:szCs w:val="24"/>
        </w:rPr>
        <w:t>ANEXO VIII – CRONOGRAMA</w:t>
      </w:r>
    </w:p>
    <w:tbl>
      <w:tblPr>
        <w:tblStyle w:val="Tabelacomgrade1"/>
        <w:tblW w:w="10586" w:type="dxa"/>
        <w:tblInd w:w="0" w:type="dxa"/>
        <w:tblLook w:val="04A0" w:firstRow="1" w:lastRow="0" w:firstColumn="1" w:lastColumn="0" w:noHBand="0" w:noVBand="1"/>
      </w:tblPr>
      <w:tblGrid>
        <w:gridCol w:w="5665"/>
        <w:gridCol w:w="4921"/>
      </w:tblGrid>
      <w:tr w:rsidR="008E66A9" w:rsidRPr="008E66A9" w14:paraId="7AF04A73" w14:textId="77777777" w:rsidTr="00EF16B3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19FC" w14:textId="77777777" w:rsidR="008E66A9" w:rsidRPr="008E66A9" w:rsidRDefault="008E66A9" w:rsidP="008E66A9">
            <w:pPr>
              <w:ind w:left="22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b/>
                <w:bCs/>
                <w:sz w:val="24"/>
                <w:szCs w:val="24"/>
              </w:rPr>
              <w:t>PRAZO/DATA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C918" w14:textId="77777777" w:rsidR="008E66A9" w:rsidRPr="008E66A9" w:rsidRDefault="008E66A9" w:rsidP="008E66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6A9">
              <w:rPr>
                <w:rFonts w:ascii="Times New Roman" w:hAnsi="Times New Roman"/>
                <w:b/>
                <w:bCs/>
                <w:sz w:val="24"/>
                <w:szCs w:val="24"/>
              </w:rPr>
              <w:t>ATO/PROCEDIMENTO</w:t>
            </w:r>
          </w:p>
        </w:tc>
      </w:tr>
      <w:tr w:rsidR="008E66A9" w:rsidRPr="008E66A9" w14:paraId="17AFAF68" w14:textId="77777777" w:rsidTr="00EF16B3">
        <w:trPr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0879" w14:textId="400EDFD2" w:rsidR="008E66A9" w:rsidRPr="008E66A9" w:rsidRDefault="00EF16B3" w:rsidP="00EF16B3">
            <w:pPr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outubr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 xml:space="preserve">o de 2023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FCFA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Publicação do Edital</w:t>
            </w:r>
          </w:p>
        </w:tc>
      </w:tr>
      <w:tr w:rsidR="008E66A9" w:rsidRPr="008E66A9" w14:paraId="343E586E" w14:textId="77777777" w:rsidTr="00EF16B3">
        <w:trPr>
          <w:trHeight w:val="41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F2E" w14:textId="71DFBCDA" w:rsidR="008E66A9" w:rsidRPr="008E66A9" w:rsidRDefault="00EF16B3" w:rsidP="00EF16B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 xml:space="preserve"> de setembro a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outu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>bro de 2023</w:t>
            </w:r>
            <w:r>
              <w:rPr>
                <w:rFonts w:ascii="Times New Roman" w:hAnsi="Times New Roman"/>
                <w:sz w:val="24"/>
                <w:szCs w:val="24"/>
              </w:rPr>
              <w:t>, até as 17h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BC9C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Prazo para cadastro de projetos culturais.</w:t>
            </w:r>
          </w:p>
        </w:tc>
      </w:tr>
      <w:tr w:rsidR="008E66A9" w:rsidRPr="008E66A9" w14:paraId="4A208775" w14:textId="77777777" w:rsidTr="00EF16B3">
        <w:trPr>
          <w:trHeight w:val="56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50CC" w14:textId="2F5CF06E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2</w:t>
            </w:r>
            <w:r w:rsidR="00EF16B3">
              <w:rPr>
                <w:rFonts w:ascii="Times New Roman" w:hAnsi="Times New Roman"/>
                <w:sz w:val="24"/>
                <w:szCs w:val="24"/>
              </w:rPr>
              <w:t>4</w:t>
            </w:r>
            <w:r w:rsidRPr="008E66A9">
              <w:rPr>
                <w:rFonts w:ascii="Times New Roman" w:hAnsi="Times New Roman"/>
                <w:sz w:val="24"/>
                <w:szCs w:val="24"/>
              </w:rPr>
              <w:t xml:space="preserve"> de outubro de 2023.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7DFA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Análise dos projetos pela Comissão Interna de Seleção.</w:t>
            </w:r>
          </w:p>
        </w:tc>
      </w:tr>
      <w:tr w:rsidR="008E66A9" w:rsidRPr="008E66A9" w14:paraId="2A6DFC0D" w14:textId="77777777" w:rsidTr="00EF16B3">
        <w:trPr>
          <w:trHeight w:val="41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70B7" w14:textId="42CE1696" w:rsidR="008E66A9" w:rsidRPr="008E66A9" w:rsidRDefault="00EF16B3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 xml:space="preserve"> de outubro de 2023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F4D2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Publicação da habilitação.</w:t>
            </w:r>
          </w:p>
        </w:tc>
      </w:tr>
      <w:tr w:rsidR="008E66A9" w:rsidRPr="008E66A9" w14:paraId="005C9244" w14:textId="77777777" w:rsidTr="00EF16B3">
        <w:trPr>
          <w:trHeight w:val="41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3771" w14:textId="33A0E6C6" w:rsidR="008E66A9" w:rsidRPr="008E66A9" w:rsidRDefault="00EF16B3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 xml:space="preserve"> de outubro de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até 11h.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D726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Período de recursos para propostas inabilitadas.</w:t>
            </w:r>
          </w:p>
        </w:tc>
      </w:tr>
      <w:tr w:rsidR="008E66A9" w:rsidRPr="008E66A9" w14:paraId="4F173C22" w14:textId="77777777" w:rsidTr="00EF16B3">
        <w:trPr>
          <w:trHeight w:val="41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FCC9" w14:textId="67A6ED89" w:rsidR="008E66A9" w:rsidRPr="008E66A9" w:rsidRDefault="00EF16B3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 xml:space="preserve"> de outubro de 2023 </w:t>
            </w:r>
            <w:r>
              <w:rPr>
                <w:rFonts w:ascii="Times New Roman" w:hAnsi="Times New Roman"/>
                <w:sz w:val="24"/>
                <w:szCs w:val="24"/>
              </w:rPr>
              <w:t>até as 13h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B32A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 xml:space="preserve">Analise do recurso </w:t>
            </w:r>
          </w:p>
        </w:tc>
      </w:tr>
      <w:tr w:rsidR="008E66A9" w:rsidRPr="008E66A9" w14:paraId="427AAB7B" w14:textId="77777777" w:rsidTr="00EF16B3">
        <w:trPr>
          <w:trHeight w:val="41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B114" w14:textId="77723116" w:rsidR="008E66A9" w:rsidRPr="008E66A9" w:rsidRDefault="00EF16B3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>de outubro de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até as 15h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261B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Publicação resultado final</w:t>
            </w:r>
          </w:p>
        </w:tc>
      </w:tr>
      <w:tr w:rsidR="008E66A9" w:rsidRPr="008E66A9" w14:paraId="714047BD" w14:textId="77777777" w:rsidTr="00EF16B3">
        <w:trPr>
          <w:trHeight w:val="41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6712" w14:textId="6D878EA1" w:rsidR="008E66A9" w:rsidRPr="008E66A9" w:rsidRDefault="00EF16B3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906D8B">
              <w:rPr>
                <w:rFonts w:ascii="Times New Roman" w:hAnsi="Times New Roman"/>
                <w:sz w:val="24"/>
                <w:szCs w:val="24"/>
              </w:rPr>
              <w:t xml:space="preserve">a partir das 16h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30 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>de outubro de 2023, até às 1</w:t>
            </w:r>
            <w:r w:rsidR="00906D8B">
              <w:rPr>
                <w:rFonts w:ascii="Times New Roman" w:hAnsi="Times New Roman"/>
                <w:sz w:val="24"/>
                <w:szCs w:val="24"/>
              </w:rPr>
              <w:t>7</w:t>
            </w:r>
            <w:r w:rsidR="008E66A9" w:rsidRPr="008E66A9">
              <w:rPr>
                <w:rFonts w:ascii="Times New Roman" w:hAnsi="Times New Roman"/>
                <w:sz w:val="24"/>
                <w:szCs w:val="24"/>
              </w:rPr>
              <w:t>h.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1220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Apresentação da documentação e conta bancária.</w:t>
            </w:r>
          </w:p>
        </w:tc>
      </w:tr>
      <w:tr w:rsidR="008E66A9" w:rsidRPr="008E66A9" w14:paraId="7F76EC61" w14:textId="77777777" w:rsidTr="00EF16B3">
        <w:trPr>
          <w:trHeight w:val="4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1013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30 de outubro de 2023 ao dia 01 de novembro até as 16h.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0D3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Assinatura do Termo</w:t>
            </w:r>
            <w:r w:rsidRPr="008E66A9">
              <w:t xml:space="preserve"> </w:t>
            </w:r>
            <w:r w:rsidRPr="008E66A9">
              <w:rPr>
                <w:rFonts w:ascii="Times New Roman" w:hAnsi="Times New Roman"/>
                <w:sz w:val="24"/>
                <w:szCs w:val="24"/>
              </w:rPr>
              <w:t>de Execução Cultural.</w:t>
            </w:r>
          </w:p>
        </w:tc>
      </w:tr>
      <w:tr w:rsidR="008E66A9" w:rsidRPr="008E66A9" w14:paraId="50555AD6" w14:textId="77777777" w:rsidTr="00EF16B3">
        <w:trPr>
          <w:trHeight w:val="41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3DA7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01 de novembro de 2023 até o dia 30 de setembro de 2024.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DF3E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Período de execução do Projeto e contrapartida social.</w:t>
            </w:r>
          </w:p>
        </w:tc>
      </w:tr>
      <w:tr w:rsidR="008E66A9" w:rsidRPr="008E66A9" w14:paraId="7296B7A5" w14:textId="77777777" w:rsidTr="00EF16B3">
        <w:trPr>
          <w:trHeight w:val="42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3C2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Até 30 de novembro de 2024.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0885" w14:textId="77777777" w:rsidR="008E66A9" w:rsidRPr="008E66A9" w:rsidRDefault="008E66A9" w:rsidP="00EF1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Realização da Prestação de Contas.</w:t>
            </w:r>
          </w:p>
        </w:tc>
      </w:tr>
    </w:tbl>
    <w:p w14:paraId="1B103346" w14:textId="77777777" w:rsidR="008E66A9" w:rsidRDefault="008E66A9" w:rsidP="00EF16B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078547" w14:textId="77777777" w:rsidR="00EF16B3" w:rsidRPr="008E66A9" w:rsidRDefault="00EF16B3" w:rsidP="00EF16B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13B84" w14:textId="2C56A97E" w:rsidR="00EF16B3" w:rsidRPr="00EF16B3" w:rsidRDefault="00EF16B3" w:rsidP="00EF16B3">
      <w:pPr>
        <w:tabs>
          <w:tab w:val="left" w:pos="1701"/>
          <w:tab w:val="left" w:pos="425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EF16B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  <w14:ligatures w14:val="none"/>
        </w:rPr>
        <w:t xml:space="preserve">Obs.: </w:t>
      </w:r>
      <w:r w:rsidRPr="00EF16B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Não havendo interposição de recursos até o dia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6</w:t>
      </w:r>
      <w:r w:rsidRPr="00EF16B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/</w:t>
      </w:r>
      <w:r w:rsidR="003B3A81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10</w:t>
      </w:r>
      <w:r w:rsidRPr="00EF16B3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/2023 até às 11h, serão respeitados os prazos a seguir: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962"/>
      </w:tblGrid>
      <w:tr w:rsidR="00EF16B3" w:rsidRPr="00EF16B3" w14:paraId="667EA815" w14:textId="77777777" w:rsidTr="00EF16B3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0961" w14:textId="77777777" w:rsidR="00EF16B3" w:rsidRP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proofErr w:type="spellStart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Homologação</w:t>
            </w:r>
            <w:proofErr w:type="spellEnd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 xml:space="preserve"> do </w:t>
            </w:r>
            <w:proofErr w:type="spellStart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resultado</w:t>
            </w:r>
            <w:proofErr w:type="spellEnd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 xml:space="preserve"> final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7A39" w14:textId="36C0DB07" w:rsidR="00EF16B3" w:rsidRP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6</w:t>
            </w:r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10</w:t>
            </w:r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 xml:space="preserve">/2023 a </w:t>
            </w:r>
            <w:proofErr w:type="spellStart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partir</w:t>
            </w:r>
            <w:proofErr w:type="spellEnd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 xml:space="preserve"> das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3</w:t>
            </w:r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h.</w:t>
            </w:r>
          </w:p>
        </w:tc>
      </w:tr>
      <w:tr w:rsidR="00EF16B3" w:rsidRPr="00EF16B3" w14:paraId="5E1FB533" w14:textId="77777777" w:rsidTr="00EF16B3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237E" w14:textId="77777777" w:rsidR="00EF16B3" w:rsidRP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proofErr w:type="spellStart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Publicação</w:t>
            </w:r>
            <w:proofErr w:type="spellEnd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 xml:space="preserve"> do </w:t>
            </w:r>
            <w:proofErr w:type="spellStart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resultado</w:t>
            </w:r>
            <w:proofErr w:type="spellEnd"/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 xml:space="preserve"> final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67E6" w14:textId="0B4CE4E3" w:rsidR="00EF16B3" w:rsidRP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26</w:t>
            </w:r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10</w:t>
            </w:r>
            <w:r w:rsidRPr="00EF16B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/2023.</w:t>
            </w:r>
          </w:p>
        </w:tc>
      </w:tr>
      <w:tr w:rsidR="00EF16B3" w:rsidRPr="00EF16B3" w14:paraId="5A7CC096" w14:textId="77777777" w:rsidTr="00EF16B3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609" w14:textId="2C7DD94B" w:rsidR="00EF16B3" w:rsidRP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a 30 </w:t>
            </w:r>
            <w:r w:rsidRPr="008E66A9">
              <w:rPr>
                <w:rFonts w:ascii="Times New Roman" w:hAnsi="Times New Roman"/>
                <w:sz w:val="24"/>
                <w:szCs w:val="24"/>
              </w:rPr>
              <w:t>de outubro de 2023, até às 16h.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3D8" w14:textId="7305CDA9" w:rsid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Apresentação da documentação e conta bancária.</w:t>
            </w:r>
          </w:p>
        </w:tc>
      </w:tr>
      <w:tr w:rsidR="00EF16B3" w:rsidRPr="00EF16B3" w14:paraId="2825F765" w14:textId="77777777" w:rsidTr="00EF16B3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D16" w14:textId="7D936A03" w:rsidR="00EF16B3" w:rsidRP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30 de outubro de 2023 ao dia 01 de novembro até as 16h.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59C7" w14:textId="1B56EF4D" w:rsid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Assinatura do Termo</w:t>
            </w:r>
            <w:r w:rsidRPr="008E66A9">
              <w:t xml:space="preserve"> </w:t>
            </w:r>
            <w:r w:rsidRPr="008E66A9">
              <w:rPr>
                <w:rFonts w:ascii="Times New Roman" w:hAnsi="Times New Roman"/>
                <w:sz w:val="24"/>
                <w:szCs w:val="24"/>
              </w:rPr>
              <w:t>de Execução Cultural.</w:t>
            </w:r>
          </w:p>
        </w:tc>
      </w:tr>
      <w:tr w:rsidR="00EF16B3" w:rsidRPr="00EF16B3" w14:paraId="60D45EFA" w14:textId="77777777" w:rsidTr="00EF16B3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741" w14:textId="71271A56" w:rsidR="00EF16B3" w:rsidRP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01 de novembro de 2023 até o dia 30 de setembro de 2024.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91C7" w14:textId="042A4C62" w:rsid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Período de execução do Projeto e contrapartida social.</w:t>
            </w:r>
          </w:p>
        </w:tc>
      </w:tr>
      <w:tr w:rsidR="00EF16B3" w:rsidRPr="00EF16B3" w14:paraId="39ABD42F" w14:textId="77777777" w:rsidTr="00EF16B3">
        <w:trPr>
          <w:trHeight w:val="4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915" w14:textId="65C0F7E2" w:rsidR="00EF16B3" w:rsidRP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Até 30 de novembro de 2024.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603E" w14:textId="36F2805B" w:rsidR="00EF16B3" w:rsidRDefault="00EF16B3" w:rsidP="00EF16B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8E66A9">
              <w:rPr>
                <w:rFonts w:ascii="Times New Roman" w:hAnsi="Times New Roman"/>
                <w:sz w:val="24"/>
                <w:szCs w:val="24"/>
              </w:rPr>
              <w:t>Realização da Prestação de Contas.</w:t>
            </w:r>
          </w:p>
        </w:tc>
      </w:tr>
    </w:tbl>
    <w:p w14:paraId="6A9C555F" w14:textId="77777777" w:rsidR="00360C98" w:rsidRPr="008E66A9" w:rsidRDefault="00360C98" w:rsidP="008E66A9"/>
    <w:sectPr w:rsidR="00360C98" w:rsidRPr="008E66A9" w:rsidSect="000D41E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4067" w14:textId="77777777" w:rsidR="00DE1886" w:rsidRDefault="00DE1886" w:rsidP="000D41EC">
      <w:pPr>
        <w:spacing w:after="0" w:line="240" w:lineRule="auto"/>
      </w:pPr>
      <w:r>
        <w:separator/>
      </w:r>
    </w:p>
  </w:endnote>
  <w:endnote w:type="continuationSeparator" w:id="0">
    <w:p w14:paraId="51A8B59F" w14:textId="77777777" w:rsidR="00DE1886" w:rsidRDefault="00DE1886" w:rsidP="000D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5131" w14:textId="77777777" w:rsidR="00DE1886" w:rsidRDefault="00DE1886" w:rsidP="000D41EC">
      <w:pPr>
        <w:spacing w:after="0" w:line="240" w:lineRule="auto"/>
      </w:pPr>
      <w:r>
        <w:separator/>
      </w:r>
    </w:p>
  </w:footnote>
  <w:footnote w:type="continuationSeparator" w:id="0">
    <w:p w14:paraId="4052FACA" w14:textId="77777777" w:rsidR="00DE1886" w:rsidRDefault="00DE1886" w:rsidP="000D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3E0A" w14:textId="3D823551" w:rsidR="000D41EC" w:rsidRDefault="000D41EC" w:rsidP="000D41EC">
    <w:pPr>
      <w:pStyle w:val="Cabealho"/>
      <w:jc w:val="center"/>
    </w:pPr>
    <w:r>
      <w:object w:dxaOrig="15283" w:dyaOrig="3135" w14:anchorId="2C11A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9.2pt;height:70.25pt">
          <v:imagedata r:id="rId1" o:title=""/>
        </v:shape>
        <o:OLEObject Type="Embed" ProgID="PBrush" ShapeID="_x0000_i1025" DrawAspect="Content" ObjectID="_175915659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98"/>
    <w:rsid w:val="000126FE"/>
    <w:rsid w:val="000D41EC"/>
    <w:rsid w:val="00360C98"/>
    <w:rsid w:val="003B3A81"/>
    <w:rsid w:val="008A5835"/>
    <w:rsid w:val="008E66A9"/>
    <w:rsid w:val="00906D8B"/>
    <w:rsid w:val="00B758D2"/>
    <w:rsid w:val="00CB289D"/>
    <w:rsid w:val="00CC49FC"/>
    <w:rsid w:val="00DE1886"/>
    <w:rsid w:val="00EE446A"/>
    <w:rsid w:val="00E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22234"/>
  <w15:chartTrackingRefBased/>
  <w15:docId w15:val="{C9C3647C-8B4F-48AC-9333-73F3209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1EC"/>
  </w:style>
  <w:style w:type="paragraph" w:styleId="Rodap">
    <w:name w:val="footer"/>
    <w:basedOn w:val="Normal"/>
    <w:link w:val="RodapChar"/>
    <w:uiPriority w:val="99"/>
    <w:unhideWhenUsed/>
    <w:rsid w:val="000D4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1EC"/>
  </w:style>
  <w:style w:type="table" w:customStyle="1" w:styleId="Tabelacomgrade1">
    <w:name w:val="Tabela com grade1"/>
    <w:basedOn w:val="Tabelanormal"/>
    <w:next w:val="Tabelacomgrade"/>
    <w:uiPriority w:val="39"/>
    <w:rsid w:val="008E66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2023-08-09T12:24:00Z</dcterms:created>
  <dcterms:modified xsi:type="dcterms:W3CDTF">2023-10-18T20:50:00Z</dcterms:modified>
</cp:coreProperties>
</file>