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3DCF" w14:textId="3BBD4335" w:rsidR="00114846" w:rsidRPr="00114846" w:rsidRDefault="0016011C" w:rsidP="00114846">
      <w:pPr>
        <w:widowControl w:val="0"/>
        <w:spacing w:after="0" w:line="360" w:lineRule="auto"/>
        <w:ind w:right="-427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14846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(*) 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 xml:space="preserve">1ª RETIFICAÇÃO </w:t>
      </w:r>
      <w:r w:rsidR="00114846" w:rsidRPr="00114846">
        <w:rPr>
          <w:rFonts w:ascii="Times New Roman" w:eastAsia="Times New Roman" w:hAnsi="Times New Roman" w:cs="Times New Roman"/>
          <w:b/>
          <w:lang w:eastAsia="pt-BR"/>
        </w:rPr>
        <w:t xml:space="preserve">DO </w:t>
      </w:r>
      <w:r w:rsidR="00114846" w:rsidRPr="00114846">
        <w:rPr>
          <w:rFonts w:ascii="Times New Roman" w:eastAsia="Times New Roman" w:hAnsi="Times New Roman" w:cs="Times New Roman"/>
          <w:b/>
          <w:lang w:eastAsia="pt-BR"/>
        </w:rPr>
        <w:t>TERMO DE EXECUÇÃO CULTURAL Nº 001/2023</w:t>
      </w:r>
    </w:p>
    <w:p w14:paraId="4A498615" w14:textId="3047560F" w:rsidR="00147D22" w:rsidRPr="00114846" w:rsidRDefault="00114846" w:rsidP="00114846">
      <w:pPr>
        <w:widowControl w:val="0"/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b/>
          <w:color w:val="002060"/>
          <w:lang w:eastAsia="pt-BR"/>
        </w:rPr>
      </w:pPr>
      <w:r w:rsidRPr="00114846">
        <w:rPr>
          <w:rFonts w:ascii="Times New Roman" w:eastAsia="Times New Roman" w:hAnsi="Times New Roman" w:cs="Times New Roman"/>
          <w:b/>
          <w:lang w:eastAsia="pt-BR"/>
        </w:rPr>
        <w:t xml:space="preserve">QUE 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>TE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>M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 xml:space="preserve"> POR OBJETO A CONCESSÃO DE APOIO FINANCEIRO A AÇÕES CULTURAIS CONTEMPLADAS PELO EDITAL nº 002/2023, NOS TERMOS DA LEI COMPLEMENTAR Nº 195/2022 (LEI PAULO GUSTAVO), DO DECRETO N. 11.525/2023 (DECRETO PAULO GUSTAVO) E DO DECRETO 11.453/2023 (DECRETO DE FOMENTO).</w:t>
      </w:r>
    </w:p>
    <w:p w14:paraId="03746AD1" w14:textId="5822978B" w:rsidR="0016011C" w:rsidRPr="00114846" w:rsidRDefault="0016011C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pt-BR"/>
        </w:rPr>
      </w:pPr>
      <w:r w:rsidRPr="00114846">
        <w:rPr>
          <w:rFonts w:ascii="Times New Roman" w:eastAsia="Times New Roman" w:hAnsi="Times New Roman" w:cs="Times New Roman"/>
          <w:b/>
          <w:lang w:eastAsia="pt-BR"/>
        </w:rPr>
        <w:t>O PREFEITO DE ANCHIETA, ESTADO DE SANTA CATARINA</w:t>
      </w:r>
      <w:r w:rsidRPr="00114846">
        <w:rPr>
          <w:rFonts w:ascii="Times New Roman" w:eastAsia="Times New Roman" w:hAnsi="Times New Roman" w:cs="Times New Roman"/>
          <w:lang w:eastAsia="pt-BR"/>
        </w:rPr>
        <w:t xml:space="preserve">, Sr. 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>IVAN JOSÉ CANCI</w:t>
      </w:r>
      <w:r w:rsidRPr="00114846">
        <w:rPr>
          <w:rFonts w:ascii="Times New Roman" w:eastAsia="Times New Roman" w:hAnsi="Times New Roman" w:cs="Times New Roman"/>
          <w:lang w:eastAsia="pt-BR"/>
        </w:rPr>
        <w:t xml:space="preserve">, no uso de suas atribuições e nos termos dos dispositivos da Constituição da República Federativa do Brasil, da Lei Orgânica Municipal, TORNA PÚBLICO, </w:t>
      </w:r>
      <w:r w:rsidR="00114846" w:rsidRPr="00114846">
        <w:rPr>
          <w:rFonts w:ascii="Times New Roman" w:eastAsia="Times New Roman" w:hAnsi="Times New Roman" w:cs="Times New Roman"/>
          <w:lang w:eastAsia="pt-BR"/>
        </w:rPr>
        <w:t>que o TERMO DE EXECUÇÃO CULTURAL Nº 001/2023</w:t>
      </w:r>
      <w:r w:rsidRPr="0011484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 xml:space="preserve">sofreu alteração, </w:t>
      </w:r>
      <w:r w:rsidR="00114846" w:rsidRPr="00114846">
        <w:rPr>
          <w:rFonts w:ascii="Times New Roman" w:eastAsia="Times New Roman" w:hAnsi="Times New Roman" w:cs="Times New Roman"/>
          <w:b/>
          <w:lang w:eastAsia="pt-BR"/>
        </w:rPr>
        <w:t xml:space="preserve">considerando a necessidade de correção de erro por falta de informação quanto ao CNPJ da referida empresa, 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 xml:space="preserve">no que pertine ao </w:t>
      </w:r>
      <w:r w:rsidR="007A67D2" w:rsidRPr="00114846">
        <w:rPr>
          <w:rFonts w:ascii="Times New Roman" w:eastAsia="Times New Roman" w:hAnsi="Times New Roman" w:cs="Times New Roman"/>
          <w:b/>
          <w:lang w:eastAsia="pt-BR"/>
        </w:rPr>
        <w:t xml:space="preserve">item 1, quanto </w:t>
      </w:r>
      <w:r w:rsidR="00F20523" w:rsidRPr="00114846">
        <w:rPr>
          <w:rFonts w:ascii="Times New Roman" w:eastAsia="Times New Roman" w:hAnsi="Times New Roman" w:cs="Times New Roman"/>
          <w:b/>
          <w:lang w:eastAsia="pt-BR"/>
        </w:rPr>
        <w:t xml:space="preserve">a </w:t>
      </w:r>
      <w:r w:rsidR="007A67D2" w:rsidRPr="00114846">
        <w:rPr>
          <w:rFonts w:ascii="Times New Roman" w:eastAsia="Times New Roman" w:hAnsi="Times New Roman" w:cs="Times New Roman"/>
          <w:b/>
          <w:lang w:eastAsia="pt-BR"/>
        </w:rPr>
        <w:t>comprovação de residência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>, a saber:</w:t>
      </w:r>
    </w:p>
    <w:p w14:paraId="43E5908B" w14:textId="77777777" w:rsidR="0016011C" w:rsidRPr="00114846" w:rsidRDefault="0016011C" w:rsidP="00114846">
      <w:pPr>
        <w:spacing w:after="0" w:line="360" w:lineRule="auto"/>
        <w:ind w:right="-427" w:firstLine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58E70274" w14:textId="77777777" w:rsidR="0016011C" w:rsidRPr="00114846" w:rsidRDefault="0016011C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bookmarkStart w:id="0" w:name="_Hlk115964450"/>
      <w:r w:rsidRPr="00114846">
        <w:rPr>
          <w:rFonts w:ascii="Times New Roman" w:eastAsia="Times New Roman" w:hAnsi="Times New Roman" w:cs="Times New Roman"/>
          <w:b/>
          <w:u w:val="single"/>
          <w:lang w:eastAsia="pt-BR"/>
        </w:rPr>
        <w:t>ONDE SE LIA:</w:t>
      </w:r>
    </w:p>
    <w:p w14:paraId="29BDBFCF" w14:textId="06687315" w:rsidR="0072597A" w:rsidRPr="00114846" w:rsidRDefault="00114846" w:rsidP="00114846">
      <w:pPr>
        <w:shd w:val="clear" w:color="auto" w:fill="BFBFBF"/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t-BR"/>
        </w:rPr>
      </w:pPr>
      <w:r w:rsidRPr="00114846">
        <w:rPr>
          <w:rFonts w:ascii="Times New Roman" w:eastAsia="Times New Roman" w:hAnsi="Times New Roman" w:cs="Times New Roman"/>
          <w:b/>
          <w:lang w:eastAsia="pt-BR"/>
        </w:rPr>
        <w:t>1.</w:t>
      </w:r>
      <w:r w:rsidR="007A67D2" w:rsidRPr="00114846">
        <w:rPr>
          <w:rFonts w:ascii="Times New Roman" w:eastAsia="Times New Roman" w:hAnsi="Times New Roman" w:cs="Times New Roman"/>
          <w:b/>
          <w:lang w:eastAsia="pt-BR"/>
        </w:rPr>
        <w:tab/>
      </w:r>
      <w:r w:rsidRPr="00114846">
        <w:rPr>
          <w:rFonts w:ascii="Times New Roman" w:eastAsia="Times New Roman" w:hAnsi="Times New Roman" w:cs="Times New Roman"/>
          <w:b/>
          <w:lang w:eastAsia="pt-BR"/>
        </w:rPr>
        <w:t>PARTES</w:t>
      </w:r>
    </w:p>
    <w:bookmarkEnd w:id="0"/>
    <w:p w14:paraId="067FDBA5" w14:textId="77777777" w:rsidR="00114846" w:rsidRPr="00114846" w:rsidRDefault="00114846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pt-BR"/>
        </w:rPr>
      </w:pPr>
      <w:r w:rsidRPr="00114846">
        <w:rPr>
          <w:rFonts w:ascii="Times New Roman" w:eastAsia="Times New Roman" w:hAnsi="Times New Roman" w:cs="Times New Roman"/>
          <w:lang w:eastAsia="pt-BR"/>
        </w:rPr>
        <w:t>1.1 O MUNICIPIO DE ANCHIETA, neste ato representado pelo Prefeito, Senhor(a) IVAN JOSÉ CANCI, brasileiro, portador da cédula de identidade RG n.º1.850.976 – SSP/SC e inscrito no CPF sob n.º 625.835.909-44, residente e domiciliado na Linha São Marcos, Município de Anchieta/SC  e o(a) AGENTE CULTURAL, MURILO LUIZ  BERNARDI, portador(a) do RG nº 6.064.266, expedida em SSP/SC, CPF nº 100.440.769-67, residente e domiciliado(a) à Rua Anacleto Prevedello, Centro, Anchieta/SC CEP: 89.970-000, telefones: (49) 9 9802-8523, resolvem firmar o presente Termo de Execução Cultural, de acordo com as seguintes condições:</w:t>
      </w:r>
    </w:p>
    <w:p w14:paraId="2A5BFC53" w14:textId="77777777" w:rsidR="00BD5037" w:rsidRPr="00114846" w:rsidRDefault="00BD5037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pt-BR"/>
        </w:rPr>
      </w:pPr>
    </w:p>
    <w:p w14:paraId="25EBD851" w14:textId="77777777" w:rsidR="00BD5037" w:rsidRPr="00114846" w:rsidRDefault="00BD5037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114846">
        <w:rPr>
          <w:rFonts w:ascii="Times New Roman" w:eastAsia="Times New Roman" w:hAnsi="Times New Roman" w:cs="Times New Roman"/>
          <w:b/>
          <w:u w:val="single"/>
          <w:lang w:eastAsia="pt-BR"/>
        </w:rPr>
        <w:t>PASSA-SE A LER:</w:t>
      </w:r>
    </w:p>
    <w:p w14:paraId="3A4729FE" w14:textId="496B11B3" w:rsidR="007A67D2" w:rsidRPr="00114846" w:rsidRDefault="00114846" w:rsidP="00114846">
      <w:pPr>
        <w:shd w:val="clear" w:color="auto" w:fill="BFBFBF"/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t-BR"/>
        </w:rPr>
      </w:pPr>
      <w:r w:rsidRPr="00114846">
        <w:rPr>
          <w:rFonts w:ascii="Times New Roman" w:eastAsia="Times New Roman" w:hAnsi="Times New Roman" w:cs="Times New Roman"/>
          <w:b/>
          <w:lang w:eastAsia="pt-BR"/>
        </w:rPr>
        <w:t>1</w:t>
      </w:r>
      <w:r w:rsidR="007A67D2" w:rsidRPr="00114846">
        <w:rPr>
          <w:rFonts w:ascii="Times New Roman" w:eastAsia="Times New Roman" w:hAnsi="Times New Roman" w:cs="Times New Roman"/>
          <w:b/>
          <w:lang w:eastAsia="pt-BR"/>
        </w:rPr>
        <w:t>.</w:t>
      </w:r>
      <w:r w:rsidR="007A67D2" w:rsidRPr="00114846">
        <w:rPr>
          <w:rFonts w:ascii="Times New Roman" w:eastAsia="Times New Roman" w:hAnsi="Times New Roman" w:cs="Times New Roman"/>
          <w:b/>
          <w:lang w:eastAsia="pt-BR"/>
        </w:rPr>
        <w:tab/>
        <w:t>DAS INSCRIÇÕES</w:t>
      </w:r>
    </w:p>
    <w:p w14:paraId="6D9428A3" w14:textId="17459994" w:rsidR="00114846" w:rsidRPr="00114846" w:rsidRDefault="00114846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pt-BR"/>
        </w:rPr>
      </w:pPr>
      <w:r w:rsidRPr="00114846">
        <w:rPr>
          <w:rFonts w:ascii="Times New Roman" w:eastAsia="Times New Roman" w:hAnsi="Times New Roman" w:cs="Times New Roman"/>
          <w:lang w:eastAsia="pt-BR"/>
        </w:rPr>
        <w:t>1.1 O MUNICIPIO DE ANCHIETA, neste ato representado pelo Prefeito, Senhor(a) IVAN JOSÉ CANCI, brasileiro, portador da cédula de identidade RG n.º1.850.976 – SSP/SC e inscrito no CPF sob n.º 625.835.909-44, residente e domiciliado na Linha São Marcos, Município de Anchieta/SC  e o(a) AGENTE CULTURAL, MURILO LUIZ  BERNARDI, portador(a) do RG nº 6.064.266, expedida em SSP/SC, CPF nº 100.440.769-67, residente e domiciliado(a) à Rua Anacleto Prevedello, Centro, Anchieta/SC CEP: 89.970-000, telefones: (49) 9 9802-8523,</w:t>
      </w:r>
      <w:r w:rsidRPr="00114846">
        <w:rPr>
          <w:rFonts w:ascii="Times New Roman" w:eastAsia="Times New Roman" w:hAnsi="Times New Roman" w:cs="Times New Roman"/>
          <w:lang w:eastAsia="pt-BR"/>
        </w:rPr>
        <w:t xml:space="preserve"> representante legal da empresa inscrita no CNPJ: 48.885.829/0001-45,</w:t>
      </w:r>
      <w:r w:rsidRPr="00114846">
        <w:rPr>
          <w:rFonts w:ascii="Times New Roman" w:eastAsia="Times New Roman" w:hAnsi="Times New Roman" w:cs="Times New Roman"/>
          <w:lang w:eastAsia="pt-BR"/>
        </w:rPr>
        <w:t xml:space="preserve"> resolvem firmar o presente Termo de Execução Cultural, de acordo com as seguintes condições:</w:t>
      </w:r>
    </w:p>
    <w:p w14:paraId="32C02277" w14:textId="102C0C2D" w:rsidR="001D304F" w:rsidRPr="00114846" w:rsidRDefault="001D304F" w:rsidP="00114846">
      <w:pPr>
        <w:spacing w:after="0" w:line="360" w:lineRule="auto"/>
        <w:ind w:right="-427"/>
        <w:jc w:val="right"/>
        <w:rPr>
          <w:rFonts w:ascii="Times New Roman" w:hAnsi="Times New Roman" w:cs="Times New Roman"/>
        </w:rPr>
      </w:pPr>
      <w:r w:rsidRPr="00114846">
        <w:rPr>
          <w:rFonts w:ascii="Times New Roman" w:hAnsi="Times New Roman" w:cs="Times New Roman"/>
        </w:rPr>
        <w:t xml:space="preserve">Anchieta – SC, </w:t>
      </w:r>
      <w:r w:rsidR="00114846" w:rsidRPr="00114846">
        <w:rPr>
          <w:rFonts w:ascii="Times New Roman" w:hAnsi="Times New Roman" w:cs="Times New Roman"/>
        </w:rPr>
        <w:t>10 de novembro</w:t>
      </w:r>
      <w:r w:rsidRPr="00114846">
        <w:rPr>
          <w:rFonts w:ascii="Times New Roman" w:hAnsi="Times New Roman" w:cs="Times New Roman"/>
        </w:rPr>
        <w:t xml:space="preserve"> de 20</w:t>
      </w:r>
      <w:r w:rsidR="00E07288" w:rsidRPr="00114846">
        <w:rPr>
          <w:rFonts w:ascii="Times New Roman" w:hAnsi="Times New Roman" w:cs="Times New Roman"/>
        </w:rPr>
        <w:t>2</w:t>
      </w:r>
      <w:r w:rsidR="007D6415" w:rsidRPr="00114846">
        <w:rPr>
          <w:rFonts w:ascii="Times New Roman" w:hAnsi="Times New Roman" w:cs="Times New Roman"/>
        </w:rPr>
        <w:t>3</w:t>
      </w:r>
      <w:r w:rsidRPr="00114846">
        <w:rPr>
          <w:rFonts w:ascii="Times New Roman" w:hAnsi="Times New Roman" w:cs="Times New Roman"/>
        </w:rPr>
        <w:t>.</w:t>
      </w:r>
    </w:p>
    <w:p w14:paraId="0FF6FB23" w14:textId="77777777" w:rsidR="00B66D21" w:rsidRPr="00114846" w:rsidRDefault="00B66D21" w:rsidP="00114846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</w:p>
    <w:p w14:paraId="429E3BB2" w14:textId="77777777" w:rsidR="007E2707" w:rsidRPr="00114846" w:rsidRDefault="007E2707" w:rsidP="00114846">
      <w:pPr>
        <w:pStyle w:val="PargrafodaLista"/>
        <w:tabs>
          <w:tab w:val="left" w:pos="1326"/>
        </w:tabs>
        <w:spacing w:after="0" w:line="360" w:lineRule="auto"/>
        <w:ind w:left="809" w:right="-427"/>
        <w:jc w:val="center"/>
        <w:rPr>
          <w:rFonts w:ascii="Times New Roman" w:hAnsi="Times New Roman" w:cs="Times New Roman"/>
          <w:b/>
          <w:bCs/>
        </w:rPr>
      </w:pPr>
      <w:r w:rsidRPr="00114846">
        <w:rPr>
          <w:rFonts w:ascii="Times New Roman" w:hAnsi="Times New Roman" w:cs="Times New Roman"/>
          <w:b/>
          <w:bCs/>
        </w:rPr>
        <w:t xml:space="preserve">IVAN JOSÉ CANCI      </w:t>
      </w:r>
    </w:p>
    <w:p w14:paraId="4B64E192" w14:textId="77777777" w:rsidR="007E2707" w:rsidRPr="00114846" w:rsidRDefault="007E2707" w:rsidP="00114846">
      <w:pPr>
        <w:pStyle w:val="PargrafodaLista"/>
        <w:tabs>
          <w:tab w:val="left" w:pos="1326"/>
        </w:tabs>
        <w:spacing w:after="0" w:line="360" w:lineRule="auto"/>
        <w:ind w:left="809" w:right="-427"/>
        <w:jc w:val="center"/>
        <w:rPr>
          <w:rFonts w:ascii="Times New Roman" w:hAnsi="Times New Roman" w:cs="Times New Roman"/>
          <w:i/>
          <w:iCs/>
        </w:rPr>
      </w:pPr>
      <w:r w:rsidRPr="00114846">
        <w:rPr>
          <w:rFonts w:ascii="Times New Roman" w:hAnsi="Times New Roman" w:cs="Times New Roman"/>
          <w:i/>
          <w:iCs/>
        </w:rPr>
        <w:t xml:space="preserve">Prefeito Municipal </w:t>
      </w:r>
    </w:p>
    <w:sectPr w:rsidR="007E2707" w:rsidRPr="00114846" w:rsidSect="00114846">
      <w:headerReference w:type="default" r:id="rId8"/>
      <w:footerReference w:type="default" r:id="rId9"/>
      <w:pgSz w:w="11906" w:h="16838"/>
      <w:pgMar w:top="1247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FFD9" w14:textId="77777777" w:rsidR="003F1FD8" w:rsidRDefault="003F1FD8" w:rsidP="00B66D21">
      <w:pPr>
        <w:spacing w:after="0" w:line="240" w:lineRule="auto"/>
      </w:pPr>
      <w:r>
        <w:separator/>
      </w:r>
    </w:p>
  </w:endnote>
  <w:endnote w:type="continuationSeparator" w:id="0">
    <w:p w14:paraId="401FAFC8" w14:textId="77777777" w:rsidR="003F1FD8" w:rsidRDefault="003F1FD8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zone BT">
    <w:altName w:val="Courier New"/>
    <w:charset w:val="00"/>
    <w:family w:val="auto"/>
    <w:pitch w:val="default"/>
  </w:font>
  <w:font w:name="AmerType Md BT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083A" w14:textId="3AD76829" w:rsidR="008D0308" w:rsidRDefault="007A67D2" w:rsidP="007A67D2">
    <w:pPr>
      <w:pStyle w:val="Rodap"/>
      <w:ind w:left="-709"/>
    </w:pPr>
    <w:r w:rsidRPr="0049348C">
      <w:rPr>
        <w:noProof/>
      </w:rPr>
      <w:drawing>
        <wp:inline distT="0" distB="0" distL="0" distR="0" wp14:anchorId="74C3D09F" wp14:editId="50B93049">
          <wp:extent cx="7010400" cy="670529"/>
          <wp:effectExtent l="0" t="0" r="0" b="0"/>
          <wp:docPr id="98584357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268" cy="67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0070" w14:textId="77777777" w:rsidR="003F1FD8" w:rsidRDefault="003F1FD8" w:rsidP="00B66D21">
      <w:pPr>
        <w:spacing w:after="0" w:line="240" w:lineRule="auto"/>
      </w:pPr>
      <w:r>
        <w:separator/>
      </w:r>
    </w:p>
  </w:footnote>
  <w:footnote w:type="continuationSeparator" w:id="0">
    <w:p w14:paraId="46333CC2" w14:textId="77777777" w:rsidR="003F1FD8" w:rsidRDefault="003F1FD8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0EB" w14:textId="77777777" w:rsidR="00B66D21" w:rsidRPr="00B66D21" w:rsidRDefault="00B66D21" w:rsidP="00B66D21">
    <w:pPr>
      <w:framePr w:w="294" w:wrap="auto" w:vAnchor="text" w:hAnchor="page" w:x="14248" w:y="72"/>
      <w:tabs>
        <w:tab w:val="center" w:pos="4419"/>
        <w:tab w:val="right" w:pos="8838"/>
      </w:tabs>
      <w:spacing w:after="0" w:line="240" w:lineRule="auto"/>
      <w:rPr>
        <w:rFonts w:ascii="Amazone BT" w:eastAsia="Times New Roman" w:hAnsi="Amazone BT" w:cs="Amazone BT"/>
        <w:b/>
        <w:bCs/>
        <w:sz w:val="24"/>
        <w:szCs w:val="24"/>
        <w:lang w:eastAsia="pt-BR"/>
      </w:rPr>
    </w:pPr>
    <w:r w:rsidRPr="00B66D21">
      <w:rPr>
        <w:rFonts w:ascii="Amazone BT" w:eastAsia="Times New Roman" w:hAnsi="Amazone BT" w:cs="Amazone BT"/>
        <w:b/>
        <w:bCs/>
        <w:sz w:val="24"/>
        <w:szCs w:val="24"/>
        <w:lang w:eastAsia="pt-BR"/>
      </w:rPr>
      <w:t>01</w:t>
    </w:r>
  </w:p>
  <w:p w14:paraId="107293F2" w14:textId="42B31C52" w:rsidR="00B66D21" w:rsidRPr="00B66D21" w:rsidRDefault="008D0308" w:rsidP="007874EC">
    <w:pPr>
      <w:tabs>
        <w:tab w:val="right" w:pos="14348"/>
      </w:tabs>
      <w:spacing w:after="0" w:line="360" w:lineRule="auto"/>
      <w:ind w:left="-709" w:right="360"/>
      <w:rPr>
        <w:rFonts w:ascii="Bookman Old Style" w:eastAsia="Times New Roman" w:hAnsi="Bookman Old Style" w:cs="Bookman Old Style"/>
        <w:b/>
        <w:bCs/>
        <w:sz w:val="24"/>
        <w:szCs w:val="24"/>
        <w:lang w:eastAsia="pt-BR"/>
      </w:rPr>
    </w:pPr>
    <w:r>
      <w:rPr>
        <w:rFonts w:ascii="AmerType Md BT" w:eastAsia="AmerType Md BT" w:hAnsi="AmerType Md BT" w:cs="AmerType Md BT"/>
        <w:b/>
        <w:noProof/>
        <w:color w:val="000000"/>
        <w:sz w:val="20"/>
        <w:szCs w:val="20"/>
      </w:rPr>
      <w:drawing>
        <wp:inline distT="0" distB="0" distL="0" distR="0" wp14:anchorId="6C5245BC" wp14:editId="55CD4519">
          <wp:extent cx="7164000" cy="911225"/>
          <wp:effectExtent l="0" t="0" r="0" b="3175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3376" cy="912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D26"/>
    <w:multiLevelType w:val="hybridMultilevel"/>
    <w:tmpl w:val="DBF6E9EA"/>
    <w:lvl w:ilvl="0" w:tplc="5246A100">
      <w:start w:val="1"/>
      <w:numFmt w:val="decimalZero"/>
      <w:lvlText w:val="%1."/>
      <w:lvlJc w:val="left"/>
      <w:pPr>
        <w:ind w:left="1114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2436B23C">
      <w:numFmt w:val="bullet"/>
      <w:lvlText w:val="•"/>
      <w:lvlJc w:val="left"/>
      <w:pPr>
        <w:ind w:left="1974" w:hanging="404"/>
      </w:pPr>
      <w:rPr>
        <w:rFonts w:hint="default"/>
        <w:lang w:val="pt-PT" w:eastAsia="en-US" w:bidi="ar-SA"/>
      </w:rPr>
    </w:lvl>
    <w:lvl w:ilvl="2" w:tplc="4E64C002">
      <w:numFmt w:val="bullet"/>
      <w:lvlText w:val="•"/>
      <w:lvlJc w:val="left"/>
      <w:pPr>
        <w:ind w:left="2729" w:hanging="404"/>
      </w:pPr>
      <w:rPr>
        <w:rFonts w:hint="default"/>
        <w:lang w:val="pt-PT" w:eastAsia="en-US" w:bidi="ar-SA"/>
      </w:rPr>
    </w:lvl>
    <w:lvl w:ilvl="3" w:tplc="9996B354">
      <w:numFmt w:val="bullet"/>
      <w:lvlText w:val="•"/>
      <w:lvlJc w:val="left"/>
      <w:pPr>
        <w:ind w:left="3483" w:hanging="404"/>
      </w:pPr>
      <w:rPr>
        <w:rFonts w:hint="default"/>
        <w:lang w:val="pt-PT" w:eastAsia="en-US" w:bidi="ar-SA"/>
      </w:rPr>
    </w:lvl>
    <w:lvl w:ilvl="4" w:tplc="27567628">
      <w:numFmt w:val="bullet"/>
      <w:lvlText w:val="•"/>
      <w:lvlJc w:val="left"/>
      <w:pPr>
        <w:ind w:left="4238" w:hanging="404"/>
      </w:pPr>
      <w:rPr>
        <w:rFonts w:hint="default"/>
        <w:lang w:val="pt-PT" w:eastAsia="en-US" w:bidi="ar-SA"/>
      </w:rPr>
    </w:lvl>
    <w:lvl w:ilvl="5" w:tplc="40C65244">
      <w:numFmt w:val="bullet"/>
      <w:lvlText w:val="•"/>
      <w:lvlJc w:val="left"/>
      <w:pPr>
        <w:ind w:left="4993" w:hanging="404"/>
      </w:pPr>
      <w:rPr>
        <w:rFonts w:hint="default"/>
        <w:lang w:val="pt-PT" w:eastAsia="en-US" w:bidi="ar-SA"/>
      </w:rPr>
    </w:lvl>
    <w:lvl w:ilvl="6" w:tplc="515ED2F6">
      <w:numFmt w:val="bullet"/>
      <w:lvlText w:val="•"/>
      <w:lvlJc w:val="left"/>
      <w:pPr>
        <w:ind w:left="5747" w:hanging="404"/>
      </w:pPr>
      <w:rPr>
        <w:rFonts w:hint="default"/>
        <w:lang w:val="pt-PT" w:eastAsia="en-US" w:bidi="ar-SA"/>
      </w:rPr>
    </w:lvl>
    <w:lvl w:ilvl="7" w:tplc="CD8AC41E">
      <w:numFmt w:val="bullet"/>
      <w:lvlText w:val="•"/>
      <w:lvlJc w:val="left"/>
      <w:pPr>
        <w:ind w:left="6502" w:hanging="404"/>
      </w:pPr>
      <w:rPr>
        <w:rFonts w:hint="default"/>
        <w:lang w:val="pt-PT" w:eastAsia="en-US" w:bidi="ar-SA"/>
      </w:rPr>
    </w:lvl>
    <w:lvl w:ilvl="8" w:tplc="374CB8B4">
      <w:numFmt w:val="bullet"/>
      <w:lvlText w:val="•"/>
      <w:lvlJc w:val="left"/>
      <w:pPr>
        <w:ind w:left="7257" w:hanging="404"/>
      </w:pPr>
      <w:rPr>
        <w:rFonts w:hint="default"/>
        <w:lang w:val="pt-PT" w:eastAsia="en-US" w:bidi="ar-SA"/>
      </w:rPr>
    </w:lvl>
  </w:abstractNum>
  <w:num w:numId="1" w16cid:durableId="97865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C7"/>
    <w:rsid w:val="000541AE"/>
    <w:rsid w:val="00062CD9"/>
    <w:rsid w:val="00081766"/>
    <w:rsid w:val="000C45D0"/>
    <w:rsid w:val="000C77A3"/>
    <w:rsid w:val="0010368E"/>
    <w:rsid w:val="00114846"/>
    <w:rsid w:val="00147D22"/>
    <w:rsid w:val="00151165"/>
    <w:rsid w:val="0016011C"/>
    <w:rsid w:val="00165E55"/>
    <w:rsid w:val="00166317"/>
    <w:rsid w:val="00166CBC"/>
    <w:rsid w:val="001B01E9"/>
    <w:rsid w:val="001D304F"/>
    <w:rsid w:val="001E13C6"/>
    <w:rsid w:val="001F4BE5"/>
    <w:rsid w:val="00222E00"/>
    <w:rsid w:val="00226E43"/>
    <w:rsid w:val="0023135E"/>
    <w:rsid w:val="00237425"/>
    <w:rsid w:val="00244791"/>
    <w:rsid w:val="00264E8B"/>
    <w:rsid w:val="002678A0"/>
    <w:rsid w:val="00281AC0"/>
    <w:rsid w:val="002A5C77"/>
    <w:rsid w:val="002C3743"/>
    <w:rsid w:val="002E5F4A"/>
    <w:rsid w:val="003052EB"/>
    <w:rsid w:val="00310B34"/>
    <w:rsid w:val="00316F24"/>
    <w:rsid w:val="00353BFE"/>
    <w:rsid w:val="00367F96"/>
    <w:rsid w:val="00382993"/>
    <w:rsid w:val="003F1FD8"/>
    <w:rsid w:val="004322B1"/>
    <w:rsid w:val="00441CB2"/>
    <w:rsid w:val="0047361E"/>
    <w:rsid w:val="00487DD0"/>
    <w:rsid w:val="004A53D1"/>
    <w:rsid w:val="004A7CE9"/>
    <w:rsid w:val="004D363C"/>
    <w:rsid w:val="004E0009"/>
    <w:rsid w:val="004E5EB7"/>
    <w:rsid w:val="005437C8"/>
    <w:rsid w:val="005626C5"/>
    <w:rsid w:val="005C4736"/>
    <w:rsid w:val="005F7D22"/>
    <w:rsid w:val="00646479"/>
    <w:rsid w:val="00676102"/>
    <w:rsid w:val="006C6786"/>
    <w:rsid w:val="006F51E0"/>
    <w:rsid w:val="0070428A"/>
    <w:rsid w:val="0072285F"/>
    <w:rsid w:val="0072339A"/>
    <w:rsid w:val="0072597A"/>
    <w:rsid w:val="00750519"/>
    <w:rsid w:val="007753CA"/>
    <w:rsid w:val="007874EC"/>
    <w:rsid w:val="007A67D2"/>
    <w:rsid w:val="007A73F4"/>
    <w:rsid w:val="007C5912"/>
    <w:rsid w:val="007D6415"/>
    <w:rsid w:val="007E1CDD"/>
    <w:rsid w:val="007E2707"/>
    <w:rsid w:val="008318B2"/>
    <w:rsid w:val="0084005A"/>
    <w:rsid w:val="0084705C"/>
    <w:rsid w:val="00851A80"/>
    <w:rsid w:val="0088664D"/>
    <w:rsid w:val="008A2BD8"/>
    <w:rsid w:val="008B0823"/>
    <w:rsid w:val="008B2F17"/>
    <w:rsid w:val="008D0308"/>
    <w:rsid w:val="008E556F"/>
    <w:rsid w:val="008F68F0"/>
    <w:rsid w:val="00900561"/>
    <w:rsid w:val="00916070"/>
    <w:rsid w:val="00935469"/>
    <w:rsid w:val="0096090E"/>
    <w:rsid w:val="00962BE9"/>
    <w:rsid w:val="00970EDB"/>
    <w:rsid w:val="00977783"/>
    <w:rsid w:val="009D3D31"/>
    <w:rsid w:val="00A01B10"/>
    <w:rsid w:val="00A32EA6"/>
    <w:rsid w:val="00A8472A"/>
    <w:rsid w:val="00B030A6"/>
    <w:rsid w:val="00B06B54"/>
    <w:rsid w:val="00B15678"/>
    <w:rsid w:val="00B22F14"/>
    <w:rsid w:val="00B467CA"/>
    <w:rsid w:val="00B65E43"/>
    <w:rsid w:val="00B66D21"/>
    <w:rsid w:val="00B7658D"/>
    <w:rsid w:val="00B87CA2"/>
    <w:rsid w:val="00BB7976"/>
    <w:rsid w:val="00BD15CF"/>
    <w:rsid w:val="00BD5037"/>
    <w:rsid w:val="00BF3DB5"/>
    <w:rsid w:val="00C06CB9"/>
    <w:rsid w:val="00C14822"/>
    <w:rsid w:val="00C529B5"/>
    <w:rsid w:val="00CB5934"/>
    <w:rsid w:val="00CB640E"/>
    <w:rsid w:val="00CD51E6"/>
    <w:rsid w:val="00CE1F7A"/>
    <w:rsid w:val="00CE7BBA"/>
    <w:rsid w:val="00D10E23"/>
    <w:rsid w:val="00D31CAC"/>
    <w:rsid w:val="00D5078E"/>
    <w:rsid w:val="00D622AA"/>
    <w:rsid w:val="00D7454B"/>
    <w:rsid w:val="00DB6220"/>
    <w:rsid w:val="00DF0E6F"/>
    <w:rsid w:val="00DF468D"/>
    <w:rsid w:val="00E0544B"/>
    <w:rsid w:val="00E07288"/>
    <w:rsid w:val="00E07465"/>
    <w:rsid w:val="00E11521"/>
    <w:rsid w:val="00E13590"/>
    <w:rsid w:val="00E22074"/>
    <w:rsid w:val="00E24C65"/>
    <w:rsid w:val="00E30719"/>
    <w:rsid w:val="00E47A1D"/>
    <w:rsid w:val="00E53BEF"/>
    <w:rsid w:val="00E70FBB"/>
    <w:rsid w:val="00E749F5"/>
    <w:rsid w:val="00EA35BE"/>
    <w:rsid w:val="00ED5FE9"/>
    <w:rsid w:val="00F131C7"/>
    <w:rsid w:val="00F20523"/>
    <w:rsid w:val="00F42477"/>
    <w:rsid w:val="00F46AB8"/>
    <w:rsid w:val="00F5749E"/>
    <w:rsid w:val="00F672F9"/>
    <w:rsid w:val="00F71FE0"/>
    <w:rsid w:val="00F77311"/>
    <w:rsid w:val="00F97CF8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D1B5C"/>
  <w15:docId w15:val="{B5C6C4FF-3A56-401C-B8E4-2FFA0FF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E0"/>
  </w:style>
  <w:style w:type="paragraph" w:styleId="Ttulo1">
    <w:name w:val="heading 1"/>
    <w:basedOn w:val="Normal"/>
    <w:link w:val="Ttulo1Char"/>
    <w:uiPriority w:val="9"/>
    <w:qFormat/>
    <w:rsid w:val="007A67D2"/>
    <w:pPr>
      <w:widowControl w:val="0"/>
      <w:autoSpaceDE w:val="0"/>
      <w:autoSpaceDN w:val="0"/>
      <w:spacing w:after="0" w:line="240" w:lineRule="auto"/>
      <w:ind w:left="101" w:right="166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7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D21"/>
  </w:style>
  <w:style w:type="paragraph" w:styleId="Rodap">
    <w:name w:val="footer"/>
    <w:basedOn w:val="Normal"/>
    <w:link w:val="Rodap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D21"/>
  </w:style>
  <w:style w:type="character" w:customStyle="1" w:styleId="Ttulo1Char">
    <w:name w:val="Título 1 Char"/>
    <w:basedOn w:val="Fontepargpadro"/>
    <w:link w:val="Ttulo1"/>
    <w:uiPriority w:val="9"/>
    <w:rsid w:val="007A67D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A67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A67D2"/>
    <w:rPr>
      <w:rFonts w:ascii="Calibri" w:eastAsia="Calibri" w:hAnsi="Calibri" w:cs="Calibri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90A3-5AB3-46B2-92BD-57BA759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Asus</cp:lastModifiedBy>
  <cp:revision>70</cp:revision>
  <cp:lastPrinted>2022-10-06T19:13:00Z</cp:lastPrinted>
  <dcterms:created xsi:type="dcterms:W3CDTF">2021-08-18T12:50:00Z</dcterms:created>
  <dcterms:modified xsi:type="dcterms:W3CDTF">2023-11-10T19:28:00Z</dcterms:modified>
</cp:coreProperties>
</file>