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1009" w14:textId="5E3DDCA8" w:rsidR="002E33A5" w:rsidRPr="00EC564E" w:rsidRDefault="002E33A5" w:rsidP="00D64F83">
      <w:pPr>
        <w:pStyle w:val="Jurisprudncias"/>
        <w:spacing w:line="276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EC564E">
        <w:rPr>
          <w:rFonts w:ascii="Times New Roman" w:hAnsi="Times New Roman" w:cs="Times New Roman"/>
          <w:b/>
          <w:bCs/>
          <w:szCs w:val="24"/>
        </w:rPr>
        <w:t>RESOLUÇÃO CMDCA N. 0</w:t>
      </w:r>
      <w:r w:rsidR="001B4DD1">
        <w:rPr>
          <w:rFonts w:ascii="Times New Roman" w:hAnsi="Times New Roman" w:cs="Times New Roman"/>
          <w:b/>
          <w:bCs/>
          <w:szCs w:val="24"/>
        </w:rPr>
        <w:t>2</w:t>
      </w:r>
      <w:r w:rsidRPr="00EC564E">
        <w:rPr>
          <w:rFonts w:ascii="Times New Roman" w:hAnsi="Times New Roman" w:cs="Times New Roman"/>
          <w:b/>
          <w:bCs/>
          <w:szCs w:val="24"/>
        </w:rPr>
        <w:t>/202</w:t>
      </w:r>
      <w:r w:rsidR="00D64F83">
        <w:rPr>
          <w:rFonts w:ascii="Times New Roman" w:hAnsi="Times New Roman" w:cs="Times New Roman"/>
          <w:b/>
          <w:bCs/>
          <w:szCs w:val="24"/>
        </w:rPr>
        <w:t>4</w:t>
      </w:r>
    </w:p>
    <w:p w14:paraId="677B2712" w14:textId="77777777" w:rsidR="002E33A5" w:rsidRPr="00EC564E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b/>
          <w:bCs/>
          <w:szCs w:val="24"/>
        </w:rPr>
      </w:pPr>
    </w:p>
    <w:p w14:paraId="7A96DCC4" w14:textId="622DAA5C" w:rsidR="002E33A5" w:rsidRPr="00EC564E" w:rsidRDefault="00EA38E0" w:rsidP="001D3CE3">
      <w:pPr>
        <w:pStyle w:val="Citao"/>
        <w:spacing w:line="276" w:lineRule="auto"/>
        <w:ind w:left="4536"/>
        <w:rPr>
          <w:rFonts w:ascii="Times New Roman" w:hAnsi="Times New Roman" w:cs="Times New Roman"/>
          <w:color w:val="auto"/>
          <w:sz w:val="24"/>
          <w:szCs w:val="24"/>
        </w:rPr>
      </w:pPr>
      <w:r w:rsidRPr="00EC564E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011A77" w:rsidRPr="00EC564E">
        <w:rPr>
          <w:rFonts w:ascii="Times New Roman" w:hAnsi="Times New Roman" w:cs="Times New Roman"/>
          <w:color w:val="auto"/>
          <w:sz w:val="24"/>
          <w:szCs w:val="24"/>
        </w:rPr>
        <w:t>ublica lista de inscri</w:t>
      </w:r>
      <w:r w:rsidR="00D64F83">
        <w:rPr>
          <w:rFonts w:ascii="Times New Roman" w:hAnsi="Times New Roman" w:cs="Times New Roman"/>
          <w:color w:val="auto"/>
          <w:sz w:val="24"/>
          <w:szCs w:val="24"/>
        </w:rPr>
        <w:t>tos</w:t>
      </w:r>
      <w:r w:rsidR="00CF2A64">
        <w:rPr>
          <w:rFonts w:ascii="Times New Roman" w:hAnsi="Times New Roman" w:cs="Times New Roman"/>
          <w:color w:val="auto"/>
          <w:sz w:val="24"/>
          <w:szCs w:val="24"/>
        </w:rPr>
        <w:t xml:space="preserve"> com inscrições deferidas</w:t>
      </w:r>
      <w:r w:rsidR="00011A77" w:rsidRPr="00EC564E">
        <w:rPr>
          <w:rFonts w:ascii="Times New Roman" w:hAnsi="Times New Roman" w:cs="Times New Roman"/>
          <w:color w:val="auto"/>
          <w:sz w:val="24"/>
          <w:szCs w:val="24"/>
        </w:rPr>
        <w:t xml:space="preserve"> e abre</w:t>
      </w:r>
      <w:r w:rsidRPr="00EC564E">
        <w:rPr>
          <w:rFonts w:ascii="Times New Roman" w:hAnsi="Times New Roman" w:cs="Times New Roman"/>
          <w:color w:val="auto"/>
          <w:sz w:val="24"/>
          <w:szCs w:val="24"/>
        </w:rPr>
        <w:t xml:space="preserve"> prazo</w:t>
      </w:r>
      <w:r w:rsidR="002E33A5" w:rsidRPr="00EC564E">
        <w:rPr>
          <w:rFonts w:ascii="Times New Roman" w:hAnsi="Times New Roman" w:cs="Times New Roman"/>
          <w:color w:val="auto"/>
          <w:sz w:val="24"/>
          <w:szCs w:val="24"/>
        </w:rPr>
        <w:t xml:space="preserve"> para </w:t>
      </w:r>
      <w:r w:rsidR="00011A77" w:rsidRPr="00EC564E">
        <w:rPr>
          <w:rFonts w:ascii="Times New Roman" w:hAnsi="Times New Roman" w:cs="Times New Roman"/>
          <w:color w:val="auto"/>
          <w:sz w:val="24"/>
          <w:szCs w:val="24"/>
        </w:rPr>
        <w:t xml:space="preserve">impugnação </w:t>
      </w:r>
      <w:r w:rsidR="001818D9">
        <w:rPr>
          <w:rFonts w:ascii="Times New Roman" w:hAnsi="Times New Roman" w:cs="Times New Roman"/>
          <w:color w:val="auto"/>
          <w:sz w:val="24"/>
          <w:szCs w:val="24"/>
        </w:rPr>
        <w:t xml:space="preserve">das candidaturas </w:t>
      </w:r>
      <w:r w:rsidR="00011A77" w:rsidRPr="00EC564E">
        <w:rPr>
          <w:rFonts w:ascii="Times New Roman" w:hAnsi="Times New Roman" w:cs="Times New Roman"/>
          <w:color w:val="auto"/>
          <w:sz w:val="24"/>
          <w:szCs w:val="24"/>
        </w:rPr>
        <w:t>pela população geral</w:t>
      </w:r>
      <w:r w:rsidR="001818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C564E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2E33A5" w:rsidRPr="00EC564E">
        <w:rPr>
          <w:rFonts w:ascii="Times New Roman" w:hAnsi="Times New Roman" w:cs="Times New Roman"/>
          <w:color w:val="auto"/>
          <w:sz w:val="24"/>
          <w:szCs w:val="24"/>
        </w:rPr>
        <w:t xml:space="preserve">o processo de escolha </w:t>
      </w:r>
      <w:r w:rsidR="00D64F83">
        <w:rPr>
          <w:rFonts w:ascii="Times New Roman" w:hAnsi="Times New Roman" w:cs="Times New Roman"/>
          <w:color w:val="auto"/>
          <w:sz w:val="24"/>
          <w:szCs w:val="24"/>
        </w:rPr>
        <w:t xml:space="preserve">suplementar </w:t>
      </w:r>
      <w:r w:rsidR="002E33A5" w:rsidRPr="00EC564E">
        <w:rPr>
          <w:rFonts w:ascii="Times New Roman" w:hAnsi="Times New Roman" w:cs="Times New Roman"/>
          <w:color w:val="auto"/>
          <w:sz w:val="24"/>
          <w:szCs w:val="24"/>
        </w:rPr>
        <w:t>dos membros do Conselho Tutelar do Município de Anchieta</w:t>
      </w:r>
      <w:r w:rsidR="00E2479C" w:rsidRPr="00EC564E">
        <w:rPr>
          <w:rFonts w:ascii="Times New Roman" w:hAnsi="Times New Roman" w:cs="Times New Roman"/>
          <w:color w:val="auto"/>
          <w:sz w:val="24"/>
          <w:szCs w:val="24"/>
        </w:rPr>
        <w:t>/SC</w:t>
      </w:r>
      <w:r w:rsidR="002E33A5" w:rsidRPr="00EC564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8A03561" w14:textId="77777777" w:rsidR="002E33A5" w:rsidRPr="00EC564E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434DFD30" w14:textId="38A4A81F" w:rsidR="00EA38E0" w:rsidRPr="00EC564E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  <w:r w:rsidRPr="00EC564E">
        <w:rPr>
          <w:rFonts w:ascii="Times New Roman" w:hAnsi="Times New Roman" w:cs="Times New Roman"/>
          <w:szCs w:val="24"/>
        </w:rPr>
        <w:t>O Conselho Municipal dos Direitos da Criança e do Adolescente de Anchieta, no uso de suas atribuições legais, considerando o disposto no art. 132 e 139 do Estatuto da Criança e do Adolescente (Lei Federal n. 8.069/1990), na Resolução n. 231/2022 do Conselho Nacional dos Direitos da Criança e do Adolescente (Conanda) e na Lei Municipal n</w:t>
      </w:r>
      <w:r w:rsidRPr="00EC564E">
        <w:rPr>
          <w:rFonts w:ascii="Times New Roman" w:hAnsi="Times New Roman" w:cs="Times New Roman"/>
          <w:color w:val="FF0000"/>
          <w:szCs w:val="24"/>
        </w:rPr>
        <w:t xml:space="preserve">. </w:t>
      </w:r>
      <w:r w:rsidRPr="00EC564E">
        <w:rPr>
          <w:rFonts w:ascii="Times New Roman" w:hAnsi="Times New Roman" w:cs="Times New Roman"/>
          <w:szCs w:val="24"/>
        </w:rPr>
        <w:t>2.</w:t>
      </w:r>
      <w:r w:rsidR="00D64F83">
        <w:rPr>
          <w:rFonts w:ascii="Times New Roman" w:hAnsi="Times New Roman" w:cs="Times New Roman"/>
          <w:szCs w:val="24"/>
        </w:rPr>
        <w:t>783</w:t>
      </w:r>
      <w:r w:rsidRPr="00EC564E">
        <w:rPr>
          <w:rFonts w:ascii="Times New Roman" w:hAnsi="Times New Roman" w:cs="Times New Roman"/>
          <w:szCs w:val="24"/>
        </w:rPr>
        <w:t>/20</w:t>
      </w:r>
      <w:r w:rsidR="00D64F83">
        <w:rPr>
          <w:rFonts w:ascii="Times New Roman" w:hAnsi="Times New Roman" w:cs="Times New Roman"/>
          <w:szCs w:val="24"/>
        </w:rPr>
        <w:t>23</w:t>
      </w:r>
      <w:r w:rsidRPr="00EC564E">
        <w:rPr>
          <w:rFonts w:ascii="Times New Roman" w:hAnsi="Times New Roman" w:cs="Times New Roman"/>
          <w:szCs w:val="24"/>
        </w:rPr>
        <w:t>;</w:t>
      </w:r>
    </w:p>
    <w:p w14:paraId="25FB864E" w14:textId="1AB035FA" w:rsidR="00E2479C" w:rsidRPr="00EC564E" w:rsidRDefault="00E2479C" w:rsidP="001D3CE3">
      <w:pPr>
        <w:spacing w:line="276" w:lineRule="auto"/>
        <w:ind w:firstLine="708"/>
        <w:jc w:val="both"/>
      </w:pPr>
      <w:r w:rsidRPr="00EC564E">
        <w:t>CONSIDERANDO o Edital 0</w:t>
      </w:r>
      <w:r w:rsidR="00D64F83">
        <w:t>3</w:t>
      </w:r>
      <w:r w:rsidRPr="00EC564E">
        <w:t>/2023</w:t>
      </w:r>
      <w:r w:rsidR="001B4DD1">
        <w:t xml:space="preserve"> Retificado</w:t>
      </w:r>
      <w:r w:rsidRPr="00EC564E">
        <w:t xml:space="preserve"> do CMDCA -Conselho Municipal dos Direitos da Criança e Adolescente;</w:t>
      </w:r>
    </w:p>
    <w:p w14:paraId="1A1478D2" w14:textId="05E28A75" w:rsidR="00EA38E0" w:rsidRPr="00EC564E" w:rsidRDefault="00E2479C" w:rsidP="001D3CE3">
      <w:pPr>
        <w:spacing w:line="276" w:lineRule="auto"/>
        <w:ind w:firstLine="708"/>
        <w:jc w:val="both"/>
      </w:pPr>
      <w:r w:rsidRPr="00EC564E">
        <w:t xml:space="preserve">CONSIDERANDO a </w:t>
      </w:r>
      <w:r w:rsidR="00D64F83">
        <w:t>Resolução 0</w:t>
      </w:r>
      <w:r w:rsidR="001B4DD1">
        <w:t>2</w:t>
      </w:r>
      <w:r w:rsidR="00D64F83">
        <w:t>/2023 da comissão especial</w:t>
      </w:r>
      <w:r w:rsidRPr="00EC564E">
        <w:t>;</w:t>
      </w:r>
    </w:p>
    <w:p w14:paraId="1918CD8C" w14:textId="77777777" w:rsidR="002E33A5" w:rsidRPr="00EC564E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679242E8" w14:textId="77777777" w:rsidR="002E33A5" w:rsidRPr="00EC564E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b/>
          <w:bCs/>
          <w:szCs w:val="24"/>
        </w:rPr>
      </w:pPr>
      <w:r w:rsidRPr="00EC564E">
        <w:rPr>
          <w:rFonts w:ascii="Times New Roman" w:hAnsi="Times New Roman" w:cs="Times New Roman"/>
          <w:b/>
          <w:bCs/>
          <w:szCs w:val="24"/>
        </w:rPr>
        <w:t>RESOLVE:</w:t>
      </w:r>
    </w:p>
    <w:p w14:paraId="711DB052" w14:textId="77777777" w:rsidR="002E33A5" w:rsidRPr="00EC564E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29727D92" w14:textId="3A9E416B" w:rsidR="002E33A5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  <w:r w:rsidRPr="00EC564E">
        <w:rPr>
          <w:rFonts w:ascii="Times New Roman" w:hAnsi="Times New Roman" w:cs="Times New Roman"/>
          <w:b/>
          <w:bCs/>
          <w:szCs w:val="24"/>
        </w:rPr>
        <w:t>Art. 1</w:t>
      </w:r>
      <w:r w:rsidRPr="00EC564E"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  <w:t>o</w:t>
      </w:r>
      <w:r w:rsidR="0023771F" w:rsidRPr="00EC564E">
        <w:rPr>
          <w:rFonts w:ascii="Times New Roman" w:hAnsi="Times New Roman" w:cs="Times New Roman"/>
          <w:szCs w:val="24"/>
        </w:rPr>
        <w:t>.</w:t>
      </w:r>
      <w:r w:rsidR="00011A77" w:rsidRPr="00EC564E">
        <w:rPr>
          <w:rFonts w:ascii="Times New Roman" w:hAnsi="Times New Roman" w:cs="Times New Roman"/>
          <w:szCs w:val="24"/>
        </w:rPr>
        <w:t xml:space="preserve"> Publicar lista d</w:t>
      </w:r>
      <w:r w:rsidR="00D64F83">
        <w:rPr>
          <w:rFonts w:ascii="Times New Roman" w:hAnsi="Times New Roman" w:cs="Times New Roman"/>
          <w:szCs w:val="24"/>
        </w:rPr>
        <w:t>e candidatos</w:t>
      </w:r>
      <w:r w:rsidR="00011A77" w:rsidRPr="00EC564E">
        <w:rPr>
          <w:rFonts w:ascii="Times New Roman" w:hAnsi="Times New Roman" w:cs="Times New Roman"/>
          <w:szCs w:val="24"/>
        </w:rPr>
        <w:t xml:space="preserve"> inscri</w:t>
      </w:r>
      <w:r w:rsidR="00D64F83">
        <w:rPr>
          <w:rFonts w:ascii="Times New Roman" w:hAnsi="Times New Roman" w:cs="Times New Roman"/>
          <w:szCs w:val="24"/>
        </w:rPr>
        <w:t xml:space="preserve">tos </w:t>
      </w:r>
      <w:r w:rsidR="00CF2A64">
        <w:rPr>
          <w:rFonts w:ascii="Times New Roman" w:hAnsi="Times New Roman" w:cs="Times New Roman"/>
          <w:szCs w:val="24"/>
        </w:rPr>
        <w:t>com inscrição deferida, conforme segue:</w:t>
      </w:r>
    </w:p>
    <w:p w14:paraId="2F91B0F6" w14:textId="77777777" w:rsidR="001D487C" w:rsidRDefault="001D487C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7D713A11" w14:textId="1C541C46" w:rsidR="001D487C" w:rsidRDefault="001D487C" w:rsidP="001D3CE3">
      <w:pPr>
        <w:spacing w:line="276" w:lineRule="auto"/>
        <w:ind w:firstLine="708"/>
        <w:jc w:val="both"/>
      </w:pPr>
      <w:r w:rsidRPr="0013212D">
        <w:t xml:space="preserve">Candidatos </w:t>
      </w:r>
      <w:r w:rsidR="00D64F83">
        <w:t>que atenderam aos critérios</w:t>
      </w:r>
      <w:r w:rsidRPr="0013212D">
        <w:t>:</w:t>
      </w:r>
    </w:p>
    <w:p w14:paraId="393B41DA" w14:textId="7EDC0CF1" w:rsidR="00CF2A64" w:rsidRDefault="00CF2A64" w:rsidP="00CF2A64">
      <w:pPr>
        <w:pStyle w:val="PargrafodaLista"/>
        <w:numPr>
          <w:ilvl w:val="0"/>
          <w:numId w:val="3"/>
        </w:numPr>
        <w:spacing w:line="276" w:lineRule="auto"/>
        <w:jc w:val="both"/>
      </w:pPr>
      <w:proofErr w:type="spellStart"/>
      <w:r>
        <w:t>Marlete</w:t>
      </w:r>
      <w:proofErr w:type="spellEnd"/>
      <w:r>
        <w:t xml:space="preserve"> </w:t>
      </w:r>
      <w:proofErr w:type="spellStart"/>
      <w:r>
        <w:t>Todescatto</w:t>
      </w:r>
      <w:proofErr w:type="spellEnd"/>
    </w:p>
    <w:p w14:paraId="4AF36738" w14:textId="66F4A899" w:rsidR="00CF2A64" w:rsidRDefault="00CF2A64" w:rsidP="00CF2A64">
      <w:pPr>
        <w:pStyle w:val="PargrafodaLista"/>
        <w:numPr>
          <w:ilvl w:val="0"/>
          <w:numId w:val="3"/>
        </w:numPr>
        <w:spacing w:line="276" w:lineRule="auto"/>
        <w:jc w:val="both"/>
      </w:pPr>
      <w:r>
        <w:t>Salete Contini</w:t>
      </w:r>
    </w:p>
    <w:p w14:paraId="1960BEE3" w14:textId="7F57604E" w:rsidR="00CF2A64" w:rsidRDefault="00CF2A64" w:rsidP="00CF2A64">
      <w:pPr>
        <w:pStyle w:val="PargrafodaLista"/>
        <w:numPr>
          <w:ilvl w:val="0"/>
          <w:numId w:val="3"/>
        </w:numPr>
        <w:spacing w:line="276" w:lineRule="auto"/>
        <w:jc w:val="both"/>
      </w:pPr>
      <w:r>
        <w:t xml:space="preserve">Roselaine </w:t>
      </w:r>
      <w:proofErr w:type="spellStart"/>
      <w:r>
        <w:t>Buratti</w:t>
      </w:r>
      <w:proofErr w:type="spellEnd"/>
      <w:r>
        <w:tab/>
      </w:r>
    </w:p>
    <w:p w14:paraId="3B57A86F" w14:textId="533029D6" w:rsidR="00CF2A64" w:rsidRDefault="00CF2A64" w:rsidP="00CF2A64">
      <w:pPr>
        <w:pStyle w:val="PargrafodaLista"/>
        <w:numPr>
          <w:ilvl w:val="0"/>
          <w:numId w:val="3"/>
        </w:numPr>
        <w:spacing w:line="276" w:lineRule="auto"/>
        <w:jc w:val="both"/>
      </w:pPr>
      <w:r>
        <w:t xml:space="preserve">Jussara </w:t>
      </w:r>
      <w:proofErr w:type="spellStart"/>
      <w:r>
        <w:t>Lasch</w:t>
      </w:r>
      <w:proofErr w:type="spellEnd"/>
      <w:r>
        <w:tab/>
      </w:r>
    </w:p>
    <w:p w14:paraId="1DD899DE" w14:textId="385D1FD3" w:rsidR="00CF2A64" w:rsidRDefault="00CF2A64" w:rsidP="00CF2A64">
      <w:pPr>
        <w:pStyle w:val="PargrafodaLista"/>
        <w:numPr>
          <w:ilvl w:val="0"/>
          <w:numId w:val="3"/>
        </w:numPr>
        <w:spacing w:line="276" w:lineRule="auto"/>
        <w:jc w:val="both"/>
      </w:pPr>
      <w:r>
        <w:t>Edineia Aparecida Carneiro</w:t>
      </w:r>
    </w:p>
    <w:p w14:paraId="3334E3AF" w14:textId="47FE4D26" w:rsidR="00CF2A64" w:rsidRPr="0013212D" w:rsidRDefault="00CF2A64" w:rsidP="00CF2A64">
      <w:pPr>
        <w:pStyle w:val="PargrafodaLista"/>
        <w:numPr>
          <w:ilvl w:val="0"/>
          <w:numId w:val="3"/>
        </w:numPr>
        <w:spacing w:line="276" w:lineRule="auto"/>
        <w:jc w:val="both"/>
      </w:pPr>
      <w:r>
        <w:t xml:space="preserve">Vanessa Werlang </w:t>
      </w:r>
      <w:proofErr w:type="spellStart"/>
      <w:r>
        <w:t>Scheibel</w:t>
      </w:r>
      <w:proofErr w:type="spellEnd"/>
      <w:r>
        <w:t xml:space="preserve"> Farias</w:t>
      </w:r>
    </w:p>
    <w:p w14:paraId="202906C3" w14:textId="77777777" w:rsidR="00CF2A64" w:rsidRDefault="00CF2A64" w:rsidP="00CF2A64">
      <w:pPr>
        <w:spacing w:line="276" w:lineRule="auto"/>
        <w:ind w:left="708"/>
        <w:jc w:val="both"/>
      </w:pPr>
    </w:p>
    <w:p w14:paraId="2CBE8282" w14:textId="6A537E81" w:rsidR="00EA38E0" w:rsidRDefault="00CF2A64" w:rsidP="00CF2A64">
      <w:pPr>
        <w:spacing w:line="276" w:lineRule="auto"/>
        <w:ind w:left="708"/>
        <w:jc w:val="both"/>
      </w:pPr>
      <w:r>
        <w:t>Nenhum candidato teve sua inscrição indeferida.</w:t>
      </w:r>
    </w:p>
    <w:p w14:paraId="25EE00B7" w14:textId="77777777" w:rsidR="00CF2A64" w:rsidRPr="00D64F83" w:rsidRDefault="00CF2A64" w:rsidP="00CF2A64">
      <w:pPr>
        <w:spacing w:line="276" w:lineRule="auto"/>
        <w:ind w:left="708"/>
        <w:jc w:val="both"/>
      </w:pPr>
    </w:p>
    <w:p w14:paraId="528703E2" w14:textId="47A0F7C0" w:rsidR="001D487C" w:rsidRPr="00EC564E" w:rsidRDefault="002E33A5" w:rsidP="001D3CE3">
      <w:pPr>
        <w:spacing w:after="160" w:line="276" w:lineRule="auto"/>
        <w:jc w:val="both"/>
      </w:pPr>
      <w:r w:rsidRPr="00EC564E">
        <w:rPr>
          <w:b/>
          <w:bCs/>
        </w:rPr>
        <w:t>Art.</w:t>
      </w:r>
      <w:r w:rsidR="0023771F" w:rsidRPr="00EC564E">
        <w:rPr>
          <w:b/>
          <w:bCs/>
        </w:rPr>
        <w:t xml:space="preserve"> 2</w:t>
      </w:r>
      <w:r w:rsidRPr="00EC564E">
        <w:rPr>
          <w:b/>
          <w:bCs/>
        </w:rPr>
        <w:t xml:space="preserve"> </w:t>
      </w:r>
      <w:r w:rsidRPr="00EC564E">
        <w:rPr>
          <w:b/>
          <w:bCs/>
          <w:u w:val="single"/>
          <w:vertAlign w:val="superscript"/>
        </w:rPr>
        <w:t>o</w:t>
      </w:r>
      <w:r w:rsidR="00011A77" w:rsidRPr="00EC564E">
        <w:rPr>
          <w:b/>
          <w:bCs/>
          <w:u w:val="single"/>
          <w:vertAlign w:val="superscript"/>
        </w:rPr>
        <w:t>.</w:t>
      </w:r>
      <w:r w:rsidR="001818D9">
        <w:rPr>
          <w:b/>
          <w:bCs/>
          <w:u w:val="single"/>
          <w:vertAlign w:val="superscript"/>
        </w:rPr>
        <w:t xml:space="preserve"> </w:t>
      </w:r>
      <w:r w:rsidR="00011A77" w:rsidRPr="00EC564E">
        <w:t>Abrir prazo para impugnação</w:t>
      </w:r>
      <w:r w:rsidR="001818D9">
        <w:t xml:space="preserve"> das candidaturas</w:t>
      </w:r>
      <w:r w:rsidR="00011A77" w:rsidRPr="00EC564E">
        <w:t xml:space="preserve"> pela população em geral, mediante prova de alegação, no período de </w:t>
      </w:r>
      <w:r w:rsidR="00CF2A64">
        <w:t>5</w:t>
      </w:r>
      <w:r w:rsidR="00011A77" w:rsidRPr="00EC564E">
        <w:t xml:space="preserve"> </w:t>
      </w:r>
      <w:r w:rsidR="00CF2A64">
        <w:t>(cinco</w:t>
      </w:r>
      <w:r w:rsidR="00011A77" w:rsidRPr="00EC564E">
        <w:t xml:space="preserve"> dias), de </w:t>
      </w:r>
      <w:r w:rsidR="00CF2A64">
        <w:t>29</w:t>
      </w:r>
      <w:r w:rsidR="00011A77" w:rsidRPr="00EC564E">
        <w:t xml:space="preserve"> </w:t>
      </w:r>
      <w:r w:rsidR="00CF2A64">
        <w:t xml:space="preserve">de janeiro </w:t>
      </w:r>
      <w:r w:rsidR="00011A77" w:rsidRPr="00EC564E">
        <w:t xml:space="preserve">a </w:t>
      </w:r>
      <w:r w:rsidR="00CF2A64">
        <w:t>02</w:t>
      </w:r>
      <w:r w:rsidR="00011A77" w:rsidRPr="00EC564E">
        <w:t xml:space="preserve"> de </w:t>
      </w:r>
      <w:r w:rsidR="00CF2A64">
        <w:t>fever</w:t>
      </w:r>
      <w:r w:rsidR="00D64F83">
        <w:t>eir</w:t>
      </w:r>
      <w:r w:rsidR="00011A77" w:rsidRPr="00EC564E">
        <w:t xml:space="preserve">o, na Secretaria de Assistência Social, no horário de atendimento ao público, admitindo-se o envio de impugnações por meio eletrônico para o e-mail: </w:t>
      </w:r>
      <w:hyperlink r:id="rId8" w:history="1">
        <w:r w:rsidR="001D487C" w:rsidRPr="001D487C">
          <w:rPr>
            <w:rStyle w:val="Hyperlink"/>
            <w:color w:val="auto"/>
            <w:u w:val="none"/>
          </w:rPr>
          <w:t>cmdcaanchieta@hotmail.com</w:t>
        </w:r>
      </w:hyperlink>
      <w:r w:rsidR="00011A77" w:rsidRPr="00EC564E">
        <w:t>.</w:t>
      </w:r>
    </w:p>
    <w:p w14:paraId="25DF0E85" w14:textId="25702E98" w:rsidR="002E33A5" w:rsidRPr="00EC564E" w:rsidRDefault="00011A77" w:rsidP="001D3CE3">
      <w:pPr>
        <w:pStyle w:val="Jurisprudncias"/>
        <w:spacing w:line="276" w:lineRule="auto"/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</w:pPr>
      <w:r w:rsidRPr="00EC564E">
        <w:rPr>
          <w:rFonts w:ascii="Times New Roman" w:hAnsi="Times New Roman" w:cs="Times New Roman"/>
          <w:b/>
          <w:bCs/>
          <w:szCs w:val="24"/>
        </w:rPr>
        <w:t>Art. 3</w:t>
      </w:r>
      <w:proofErr w:type="gramStart"/>
      <w:r w:rsidRPr="00EC564E"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  <w:t xml:space="preserve">o </w:t>
      </w:r>
      <w:r w:rsidR="00D64F83"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  <w:t xml:space="preserve"> </w:t>
      </w:r>
      <w:r w:rsidR="002E33A5" w:rsidRPr="00EC564E">
        <w:rPr>
          <w:rFonts w:ascii="Times New Roman" w:hAnsi="Times New Roman" w:cs="Times New Roman"/>
          <w:szCs w:val="24"/>
        </w:rPr>
        <w:t>Esta</w:t>
      </w:r>
      <w:proofErr w:type="gramEnd"/>
      <w:r w:rsidR="002E33A5" w:rsidRPr="00EC564E">
        <w:rPr>
          <w:rFonts w:ascii="Times New Roman" w:hAnsi="Times New Roman" w:cs="Times New Roman"/>
          <w:szCs w:val="24"/>
        </w:rPr>
        <w:t xml:space="preserve"> Resolução entra em vigor na data da sua publicação.</w:t>
      </w:r>
    </w:p>
    <w:p w14:paraId="793CDD1A" w14:textId="77777777" w:rsidR="002E33A5" w:rsidRPr="00EC564E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2EFB3804" w14:textId="77777777" w:rsidR="002E33A5" w:rsidRPr="00EC564E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76A0B7CF" w14:textId="41BE97A9" w:rsidR="002E33A5" w:rsidRPr="00EC564E" w:rsidRDefault="002E33A5" w:rsidP="001D3CE3">
      <w:pPr>
        <w:pStyle w:val="Jurisprudncias"/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EC564E">
        <w:rPr>
          <w:rFonts w:ascii="Times New Roman" w:hAnsi="Times New Roman" w:cs="Times New Roman"/>
          <w:szCs w:val="24"/>
        </w:rPr>
        <w:t xml:space="preserve">Anchieta, </w:t>
      </w:r>
      <w:r w:rsidR="001B4DD1">
        <w:rPr>
          <w:rFonts w:ascii="Times New Roman" w:hAnsi="Times New Roman" w:cs="Times New Roman"/>
          <w:szCs w:val="24"/>
        </w:rPr>
        <w:t>29</w:t>
      </w:r>
      <w:r w:rsidRPr="00EC564E">
        <w:rPr>
          <w:rFonts w:ascii="Times New Roman" w:hAnsi="Times New Roman" w:cs="Times New Roman"/>
          <w:szCs w:val="24"/>
        </w:rPr>
        <w:t xml:space="preserve"> de </w:t>
      </w:r>
      <w:r w:rsidR="00D64F83">
        <w:rPr>
          <w:rFonts w:ascii="Times New Roman" w:hAnsi="Times New Roman" w:cs="Times New Roman"/>
          <w:szCs w:val="24"/>
        </w:rPr>
        <w:t>janeir</w:t>
      </w:r>
      <w:r w:rsidRPr="00EC564E">
        <w:rPr>
          <w:rFonts w:ascii="Times New Roman" w:hAnsi="Times New Roman" w:cs="Times New Roman"/>
          <w:szCs w:val="24"/>
        </w:rPr>
        <w:t>o de 202</w:t>
      </w:r>
      <w:r w:rsidR="00D64F83">
        <w:rPr>
          <w:rFonts w:ascii="Times New Roman" w:hAnsi="Times New Roman" w:cs="Times New Roman"/>
          <w:szCs w:val="24"/>
        </w:rPr>
        <w:t>4</w:t>
      </w:r>
      <w:r w:rsidRPr="00EC564E">
        <w:rPr>
          <w:rFonts w:ascii="Times New Roman" w:hAnsi="Times New Roman" w:cs="Times New Roman"/>
          <w:szCs w:val="24"/>
        </w:rPr>
        <w:t>.</w:t>
      </w:r>
    </w:p>
    <w:p w14:paraId="0EB86F8C" w14:textId="77777777" w:rsidR="002E33A5" w:rsidRPr="00EC564E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24C60303" w14:textId="77777777" w:rsidR="00227DC1" w:rsidRPr="00EC564E" w:rsidRDefault="00227DC1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7F791715" w14:textId="0B841F2F" w:rsidR="002E33A5" w:rsidRPr="00EC564E" w:rsidRDefault="009E7F6A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______________________________</w:t>
      </w:r>
    </w:p>
    <w:p w14:paraId="63778BC5" w14:textId="77777777" w:rsidR="002E33A5" w:rsidRPr="00EC564E" w:rsidRDefault="002E33A5" w:rsidP="001D3CE3">
      <w:pPr>
        <w:pStyle w:val="Jurisprudncias"/>
        <w:spacing w:line="276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EC564E">
        <w:rPr>
          <w:rFonts w:ascii="Times New Roman" w:hAnsi="Times New Roman" w:cs="Times New Roman"/>
          <w:b/>
          <w:bCs/>
        </w:rPr>
        <w:t>Vanessa Kunz Rech</w:t>
      </w:r>
    </w:p>
    <w:p w14:paraId="7C39EA3E" w14:textId="77777777" w:rsidR="002E33A5" w:rsidRPr="00EC564E" w:rsidRDefault="002E33A5" w:rsidP="001D3CE3">
      <w:pPr>
        <w:pStyle w:val="Jurisprudncias"/>
        <w:spacing w:line="276" w:lineRule="auto"/>
        <w:jc w:val="center"/>
        <w:rPr>
          <w:rFonts w:ascii="Times New Roman" w:hAnsi="Times New Roman" w:cs="Times New Roman"/>
        </w:rPr>
      </w:pPr>
      <w:r w:rsidRPr="00EC564E">
        <w:rPr>
          <w:rFonts w:ascii="Times New Roman" w:hAnsi="Times New Roman" w:cs="Times New Roman"/>
        </w:rPr>
        <w:t>Presidente do CMDCA</w:t>
      </w:r>
    </w:p>
    <w:p w14:paraId="54DC3905" w14:textId="77777777" w:rsidR="002E33A5" w:rsidRPr="00EC564E" w:rsidRDefault="002E33A5" w:rsidP="002E33A5">
      <w:pPr>
        <w:spacing w:line="276" w:lineRule="auto"/>
      </w:pPr>
    </w:p>
    <w:p w14:paraId="5A9C1A05" w14:textId="79BBF3A9" w:rsidR="00E64BCB" w:rsidRDefault="00E64BCB" w:rsidP="00E64BCB">
      <w:pPr>
        <w:spacing w:line="360" w:lineRule="auto"/>
        <w:ind w:left="142" w:right="52"/>
        <w:jc w:val="both"/>
        <w:rPr>
          <w:rFonts w:ascii="Garamond" w:eastAsia="Calibri" w:hAnsi="Garamond"/>
          <w:szCs w:val="22"/>
          <w:lang w:eastAsia="en-US"/>
        </w:rPr>
      </w:pPr>
    </w:p>
    <w:sectPr w:rsidR="00E64BCB" w:rsidSect="00410053">
      <w:headerReference w:type="default" r:id="rId9"/>
      <w:pgSz w:w="11906" w:h="16838" w:code="9"/>
      <w:pgMar w:top="1135" w:right="1080" w:bottom="426" w:left="709" w:header="709" w:footer="2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C5C2" w14:textId="77777777" w:rsidR="00410053" w:rsidRDefault="00410053">
      <w:r>
        <w:separator/>
      </w:r>
    </w:p>
  </w:endnote>
  <w:endnote w:type="continuationSeparator" w:id="0">
    <w:p w14:paraId="3C7BB204" w14:textId="77777777" w:rsidR="00410053" w:rsidRDefault="0041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890E" w14:textId="77777777" w:rsidR="00410053" w:rsidRDefault="00410053">
      <w:r>
        <w:separator/>
      </w:r>
    </w:p>
  </w:footnote>
  <w:footnote w:type="continuationSeparator" w:id="0">
    <w:p w14:paraId="054DC849" w14:textId="77777777" w:rsidR="00410053" w:rsidRDefault="0041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C7D1" w14:textId="500CC621" w:rsidR="00C4776A" w:rsidRPr="00C4776A" w:rsidRDefault="009902D3" w:rsidP="00C4776A">
    <w:pPr>
      <w:tabs>
        <w:tab w:val="center" w:pos="4252"/>
        <w:tab w:val="right" w:pos="8504"/>
      </w:tabs>
      <w:jc w:val="both"/>
      <w:rPr>
        <w:rFonts w:eastAsia="Calibri"/>
        <w:b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59D37" wp14:editId="1604C52B">
              <wp:simplePos x="0" y="0"/>
              <wp:positionH relativeFrom="column">
                <wp:posOffset>1174750</wp:posOffset>
              </wp:positionH>
              <wp:positionV relativeFrom="paragraph">
                <wp:posOffset>-109855</wp:posOffset>
              </wp:positionV>
              <wp:extent cx="5079365" cy="491490"/>
              <wp:effectExtent l="12700" t="13970" r="13335" b="8890"/>
              <wp:wrapNone/>
              <wp:docPr id="121224278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936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9E218B" w14:textId="77777777" w:rsidR="007E4858" w:rsidRPr="007E4858" w:rsidRDefault="00C4776A" w:rsidP="00C4776A">
                          <w:pPr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E485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Conselho Municipal dos Direitos da Criança e do Adolescente </w:t>
                          </w:r>
                        </w:p>
                        <w:p w14:paraId="7379AA0F" w14:textId="77777777" w:rsidR="00C4776A" w:rsidRPr="007E4858" w:rsidRDefault="00C4776A" w:rsidP="000E166D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E485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Anchieta/SC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59D3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2.5pt;margin-top:-8.65pt;width:399.9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" strokecolor="white">
              <v:textbox>
                <w:txbxContent>
                  <w:p w14:paraId="5E9E218B" w14:textId="77777777" w:rsidR="007E4858" w:rsidRPr="007E4858" w:rsidRDefault="00C4776A" w:rsidP="00C4776A">
                    <w:pPr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E4858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Conselho Municipal dos Direitos da Criança e do Adolescente </w:t>
                    </w:r>
                  </w:p>
                  <w:p w14:paraId="7379AA0F" w14:textId="77777777" w:rsidR="00C4776A" w:rsidRPr="007E4858" w:rsidRDefault="00C4776A" w:rsidP="000E166D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E4858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Anchieta/SC</w:t>
                    </w:r>
                  </w:p>
                </w:txbxContent>
              </v:textbox>
            </v:shape>
          </w:pict>
        </mc:Fallback>
      </mc:AlternateContent>
    </w:r>
    <w:r w:rsidR="007E4858">
      <w:rPr>
        <w:noProof/>
      </w:rPr>
      <w:drawing>
        <wp:anchor distT="0" distB="0" distL="114300" distR="114300" simplePos="0" relativeHeight="251660288" behindDoc="0" locked="0" layoutInCell="1" allowOverlap="1" wp14:anchorId="285D2A90" wp14:editId="19369927">
          <wp:simplePos x="0" y="0"/>
          <wp:positionH relativeFrom="column">
            <wp:posOffset>19050</wp:posOffset>
          </wp:positionH>
          <wp:positionV relativeFrom="paragraph">
            <wp:posOffset>-50165</wp:posOffset>
          </wp:positionV>
          <wp:extent cx="838200" cy="723900"/>
          <wp:effectExtent l="19050" t="0" r="0" b="0"/>
          <wp:wrapTopAndBottom/>
          <wp:docPr id="1741214561" name="Imagem 17412145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D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776A" w:rsidRPr="00C4776A">
      <w:rPr>
        <w:rFonts w:eastAsia="Calibri"/>
        <w:b/>
        <w:szCs w:val="22"/>
        <w:lang w:eastAsia="en-US"/>
      </w:rPr>
      <w:t xml:space="preserve">  </w:t>
    </w:r>
  </w:p>
  <w:p w14:paraId="4DD474BE" w14:textId="77777777" w:rsidR="004F0271" w:rsidRPr="004F0271" w:rsidRDefault="004F0271" w:rsidP="009F5010">
    <w:pPr>
      <w:pStyle w:val="Cabealho"/>
      <w:jc w:val="center"/>
      <w:rPr>
        <w:b/>
        <w:sz w:val="10"/>
        <w:szCs w:val="10"/>
      </w:rPr>
    </w:pPr>
  </w:p>
  <w:p w14:paraId="6A8F725D" w14:textId="77777777" w:rsidR="007E4858" w:rsidRDefault="007E4858" w:rsidP="009F5010">
    <w:pPr>
      <w:pStyle w:val="Cabealho"/>
      <w:jc w:val="center"/>
      <w:rPr>
        <w:b/>
      </w:rPr>
    </w:pPr>
  </w:p>
  <w:p w14:paraId="129C37F5" w14:textId="77777777" w:rsidR="007E4858" w:rsidRPr="009F5010" w:rsidRDefault="007E4858" w:rsidP="009F5010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05A1"/>
    <w:multiLevelType w:val="hybridMultilevel"/>
    <w:tmpl w:val="37B8068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42F2436"/>
    <w:multiLevelType w:val="hybridMultilevel"/>
    <w:tmpl w:val="D6CCD3F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A016DCB"/>
    <w:multiLevelType w:val="hybridMultilevel"/>
    <w:tmpl w:val="173A6DD8"/>
    <w:lvl w:ilvl="0" w:tplc="266EB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4852868">
    <w:abstractNumId w:val="1"/>
  </w:num>
  <w:num w:numId="2" w16cid:durableId="1013730608">
    <w:abstractNumId w:val="0"/>
  </w:num>
  <w:num w:numId="3" w16cid:durableId="1378705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F9"/>
    <w:rsid w:val="00005E78"/>
    <w:rsid w:val="00011A77"/>
    <w:rsid w:val="000B3C4A"/>
    <w:rsid w:val="000C39A4"/>
    <w:rsid w:val="000E166D"/>
    <w:rsid w:val="000E5D61"/>
    <w:rsid w:val="000E609D"/>
    <w:rsid w:val="000E69E1"/>
    <w:rsid w:val="0011142F"/>
    <w:rsid w:val="00114A33"/>
    <w:rsid w:val="00122830"/>
    <w:rsid w:val="00125067"/>
    <w:rsid w:val="001717F6"/>
    <w:rsid w:val="001818D9"/>
    <w:rsid w:val="00182943"/>
    <w:rsid w:val="001B0377"/>
    <w:rsid w:val="001B4DD1"/>
    <w:rsid w:val="001D1B61"/>
    <w:rsid w:val="001D2008"/>
    <w:rsid w:val="001D3CE3"/>
    <w:rsid w:val="001D487C"/>
    <w:rsid w:val="001D6EC2"/>
    <w:rsid w:val="00203009"/>
    <w:rsid w:val="00227DC1"/>
    <w:rsid w:val="0023771F"/>
    <w:rsid w:val="002762DD"/>
    <w:rsid w:val="002804B5"/>
    <w:rsid w:val="002839C0"/>
    <w:rsid w:val="00293601"/>
    <w:rsid w:val="002B766F"/>
    <w:rsid w:val="002E33A5"/>
    <w:rsid w:val="00314452"/>
    <w:rsid w:val="00345532"/>
    <w:rsid w:val="0034657B"/>
    <w:rsid w:val="00371588"/>
    <w:rsid w:val="003803E6"/>
    <w:rsid w:val="003C727F"/>
    <w:rsid w:val="00410053"/>
    <w:rsid w:val="00437C2A"/>
    <w:rsid w:val="00443BA5"/>
    <w:rsid w:val="00447170"/>
    <w:rsid w:val="00472A7F"/>
    <w:rsid w:val="004932DE"/>
    <w:rsid w:val="004944E9"/>
    <w:rsid w:val="004F0271"/>
    <w:rsid w:val="00523BCC"/>
    <w:rsid w:val="00533B5A"/>
    <w:rsid w:val="00536CDE"/>
    <w:rsid w:val="00566856"/>
    <w:rsid w:val="00575127"/>
    <w:rsid w:val="0058321E"/>
    <w:rsid w:val="005B63C7"/>
    <w:rsid w:val="005F69C5"/>
    <w:rsid w:val="0062792A"/>
    <w:rsid w:val="00640013"/>
    <w:rsid w:val="006627ED"/>
    <w:rsid w:val="006679F9"/>
    <w:rsid w:val="00676DEA"/>
    <w:rsid w:val="006A4544"/>
    <w:rsid w:val="006B70E0"/>
    <w:rsid w:val="00725A00"/>
    <w:rsid w:val="00731F4A"/>
    <w:rsid w:val="007533BF"/>
    <w:rsid w:val="007547EF"/>
    <w:rsid w:val="00767061"/>
    <w:rsid w:val="007D149B"/>
    <w:rsid w:val="007E33C1"/>
    <w:rsid w:val="007E4858"/>
    <w:rsid w:val="007F51CE"/>
    <w:rsid w:val="00801600"/>
    <w:rsid w:val="00801759"/>
    <w:rsid w:val="00841DAD"/>
    <w:rsid w:val="00875188"/>
    <w:rsid w:val="00896B51"/>
    <w:rsid w:val="008C7974"/>
    <w:rsid w:val="008D26BC"/>
    <w:rsid w:val="008E25D7"/>
    <w:rsid w:val="008E5619"/>
    <w:rsid w:val="008F2432"/>
    <w:rsid w:val="008F579F"/>
    <w:rsid w:val="00911B8F"/>
    <w:rsid w:val="009168C5"/>
    <w:rsid w:val="00924D20"/>
    <w:rsid w:val="00936D2F"/>
    <w:rsid w:val="00960052"/>
    <w:rsid w:val="0097337A"/>
    <w:rsid w:val="00982F45"/>
    <w:rsid w:val="00984BEC"/>
    <w:rsid w:val="009902D3"/>
    <w:rsid w:val="009B0D02"/>
    <w:rsid w:val="009B4F85"/>
    <w:rsid w:val="009C5697"/>
    <w:rsid w:val="009D5549"/>
    <w:rsid w:val="009E7F6A"/>
    <w:rsid w:val="009F1E6A"/>
    <w:rsid w:val="009F5010"/>
    <w:rsid w:val="00A078E1"/>
    <w:rsid w:val="00AF3C07"/>
    <w:rsid w:val="00AF7E51"/>
    <w:rsid w:val="00B01CBF"/>
    <w:rsid w:val="00B24D9A"/>
    <w:rsid w:val="00B817DF"/>
    <w:rsid w:val="00B877DA"/>
    <w:rsid w:val="00B90C29"/>
    <w:rsid w:val="00B9444B"/>
    <w:rsid w:val="00BA0C9E"/>
    <w:rsid w:val="00BA246D"/>
    <w:rsid w:val="00BB3719"/>
    <w:rsid w:val="00BB7916"/>
    <w:rsid w:val="00BE4874"/>
    <w:rsid w:val="00BF5022"/>
    <w:rsid w:val="00C4776A"/>
    <w:rsid w:val="00C703FC"/>
    <w:rsid w:val="00C7116B"/>
    <w:rsid w:val="00CF2A64"/>
    <w:rsid w:val="00D26E45"/>
    <w:rsid w:val="00D44EE6"/>
    <w:rsid w:val="00D56CE3"/>
    <w:rsid w:val="00D64F83"/>
    <w:rsid w:val="00D6773E"/>
    <w:rsid w:val="00D67A70"/>
    <w:rsid w:val="00D85D33"/>
    <w:rsid w:val="00D92CFF"/>
    <w:rsid w:val="00DC61EE"/>
    <w:rsid w:val="00DC65EE"/>
    <w:rsid w:val="00DD78F7"/>
    <w:rsid w:val="00DE1197"/>
    <w:rsid w:val="00DE139D"/>
    <w:rsid w:val="00DF0587"/>
    <w:rsid w:val="00DF1EDB"/>
    <w:rsid w:val="00E077CB"/>
    <w:rsid w:val="00E2479C"/>
    <w:rsid w:val="00E64BCB"/>
    <w:rsid w:val="00E66E32"/>
    <w:rsid w:val="00E72082"/>
    <w:rsid w:val="00E9444B"/>
    <w:rsid w:val="00E9673A"/>
    <w:rsid w:val="00EA38E0"/>
    <w:rsid w:val="00EA3DA7"/>
    <w:rsid w:val="00EB1BF3"/>
    <w:rsid w:val="00EB7A7F"/>
    <w:rsid w:val="00EC564E"/>
    <w:rsid w:val="00EC60A1"/>
    <w:rsid w:val="00F16EF8"/>
    <w:rsid w:val="00F221D9"/>
    <w:rsid w:val="00F32C53"/>
    <w:rsid w:val="00F32DFD"/>
    <w:rsid w:val="00F45623"/>
    <w:rsid w:val="00F60D9C"/>
    <w:rsid w:val="00F62E82"/>
    <w:rsid w:val="00F838E6"/>
    <w:rsid w:val="00F92BDF"/>
    <w:rsid w:val="00FA5524"/>
    <w:rsid w:val="00FB5EA1"/>
    <w:rsid w:val="00FB636E"/>
    <w:rsid w:val="00FD5BFB"/>
    <w:rsid w:val="00FD5F67"/>
    <w:rsid w:val="00FE429A"/>
    <w:rsid w:val="00F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F0E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97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6B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6B51"/>
    <w:rPr>
      <w:sz w:val="24"/>
      <w:szCs w:val="24"/>
    </w:rPr>
  </w:style>
  <w:style w:type="paragraph" w:styleId="Rodap">
    <w:name w:val="footer"/>
    <w:basedOn w:val="Normal"/>
    <w:link w:val="RodapChar"/>
    <w:rsid w:val="00896B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6B51"/>
    <w:rPr>
      <w:sz w:val="24"/>
      <w:szCs w:val="24"/>
    </w:rPr>
  </w:style>
  <w:style w:type="paragraph" w:styleId="Textodebalo">
    <w:name w:val="Balloon Text"/>
    <w:basedOn w:val="Normal"/>
    <w:link w:val="TextodebaloChar"/>
    <w:rsid w:val="00C477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77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63C7"/>
    <w:pPr>
      <w:ind w:left="720"/>
      <w:contextualSpacing/>
    </w:pPr>
  </w:style>
  <w:style w:type="table" w:styleId="Tabelacomgrade">
    <w:name w:val="Table Grid"/>
    <w:basedOn w:val="Tabelanormal"/>
    <w:rsid w:val="00FD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F1E6A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9F1E6A"/>
  </w:style>
  <w:style w:type="character" w:customStyle="1" w:styleId="eop">
    <w:name w:val="eop"/>
    <w:basedOn w:val="Fontepargpadro"/>
    <w:rsid w:val="009F1E6A"/>
  </w:style>
  <w:style w:type="paragraph" w:styleId="Citao">
    <w:name w:val="Quote"/>
    <w:basedOn w:val="Normal"/>
    <w:next w:val="Normal"/>
    <w:link w:val="CitaoChar"/>
    <w:uiPriority w:val="29"/>
    <w:qFormat/>
    <w:rsid w:val="002E33A5"/>
    <w:pPr>
      <w:ind w:left="2268"/>
      <w:jc w:val="both"/>
    </w:pPr>
    <w:rPr>
      <w:rFonts w:ascii="Arial" w:eastAsiaTheme="minorHAnsi" w:hAnsi="Arial" w:cstheme="minorBidi"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qFormat/>
    <w:rsid w:val="002E33A5"/>
    <w:rPr>
      <w:rFonts w:ascii="Arial" w:eastAsiaTheme="minorHAnsi" w:hAnsi="Arial" w:cstheme="minorBidi"/>
      <w:iCs/>
      <w:color w:val="404040" w:themeColor="text1" w:themeTint="BF"/>
      <w:szCs w:val="22"/>
      <w:lang w:eastAsia="en-US"/>
    </w:rPr>
  </w:style>
  <w:style w:type="character" w:customStyle="1" w:styleId="JurisprudnciasChar">
    <w:name w:val="Jurisprudências Char"/>
    <w:basedOn w:val="Fontepargpadro"/>
    <w:link w:val="Jurisprudncias"/>
    <w:locked/>
    <w:rsid w:val="002E33A5"/>
    <w:rPr>
      <w:rFonts w:ascii="Arial" w:hAnsi="Arial" w:cs="Arial"/>
      <w:sz w:val="24"/>
    </w:rPr>
  </w:style>
  <w:style w:type="paragraph" w:customStyle="1" w:styleId="Jurisprudncias">
    <w:name w:val="Jurisprudências"/>
    <w:basedOn w:val="Normal"/>
    <w:link w:val="JurisprudnciasChar"/>
    <w:qFormat/>
    <w:rsid w:val="002E33A5"/>
    <w:pPr>
      <w:jc w:val="both"/>
    </w:pPr>
    <w:rPr>
      <w:rFonts w:ascii="Arial" w:hAnsi="Arial" w:cs="Arial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E33A5"/>
    <w:rPr>
      <w:vertAlign w:val="superscript"/>
    </w:rPr>
  </w:style>
  <w:style w:type="character" w:styleId="Hyperlink">
    <w:name w:val="Hyperlink"/>
    <w:basedOn w:val="Fontepargpadro"/>
    <w:unhideWhenUsed/>
    <w:rsid w:val="001D487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4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dcaanchiet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FIA-CMDCA_documentos\ATAs\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A074-05CF-44ED-B857-CB254254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2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2024-01-29T13:11:00Z</dcterms:created>
  <dcterms:modified xsi:type="dcterms:W3CDTF">2024-01-29T18:41:00Z</dcterms:modified>
</cp:coreProperties>
</file>